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39FA" w:rsidRPr="00A97066" w:rsidRDefault="00DD39FA" w:rsidP="00A97066">
      <w:pPr>
        <w:jc w:val="center"/>
        <w:rPr>
          <w:rFonts w:ascii="Times New Roman" w:hAnsi="Times New Roman" w:cs="Times New Roman"/>
          <w:b/>
        </w:rPr>
      </w:pPr>
    </w:p>
    <w:p w:rsidR="00DD39FA" w:rsidRPr="00A97066" w:rsidRDefault="00DD39FA" w:rsidP="00A97066">
      <w:pPr>
        <w:jc w:val="center"/>
        <w:rPr>
          <w:rFonts w:ascii="Times New Roman" w:hAnsi="Times New Roman" w:cs="Times New Roman"/>
          <w:b/>
        </w:rPr>
      </w:pPr>
    </w:p>
    <w:p w:rsidR="00441E58" w:rsidRPr="00A06C40" w:rsidRDefault="00545357" w:rsidP="00A97066">
      <w:pPr>
        <w:jc w:val="center"/>
        <w:rPr>
          <w:rFonts w:ascii="Times New Roman" w:hAnsi="Times New Roman" w:cs="Times New Roman"/>
          <w:b/>
          <w:sz w:val="32"/>
          <w:szCs w:val="32"/>
        </w:rPr>
      </w:pPr>
      <w:r w:rsidRPr="00A06C40">
        <w:rPr>
          <w:rFonts w:ascii="Times New Roman" w:hAnsi="Times New Roman" w:cs="Times New Roman"/>
          <w:b/>
          <w:sz w:val="32"/>
          <w:szCs w:val="32"/>
        </w:rPr>
        <w:t>Birleşmiş Milletler İnsan Hakları Yüksek Komiserliği</w:t>
      </w:r>
    </w:p>
    <w:p w:rsidR="00545357" w:rsidRPr="00A06C40" w:rsidRDefault="00545357" w:rsidP="00A97066">
      <w:pPr>
        <w:jc w:val="center"/>
        <w:rPr>
          <w:rFonts w:ascii="Times New Roman" w:hAnsi="Times New Roman" w:cs="Times New Roman"/>
          <w:b/>
          <w:sz w:val="32"/>
          <w:szCs w:val="32"/>
        </w:rPr>
      </w:pPr>
    </w:p>
    <w:p w:rsidR="00545357" w:rsidRPr="00A06C40" w:rsidRDefault="00545357" w:rsidP="00A97066">
      <w:pPr>
        <w:jc w:val="center"/>
        <w:rPr>
          <w:rFonts w:ascii="Times New Roman" w:hAnsi="Times New Roman" w:cs="Times New Roman"/>
          <w:b/>
          <w:sz w:val="32"/>
          <w:szCs w:val="32"/>
        </w:rPr>
      </w:pPr>
    </w:p>
    <w:p w:rsidR="00545357" w:rsidRPr="00A06C40" w:rsidRDefault="00545357" w:rsidP="00A97066">
      <w:pPr>
        <w:jc w:val="center"/>
        <w:rPr>
          <w:rFonts w:ascii="Times New Roman" w:hAnsi="Times New Roman" w:cs="Times New Roman"/>
          <w:b/>
          <w:sz w:val="32"/>
          <w:szCs w:val="32"/>
        </w:rPr>
      </w:pPr>
      <w:r w:rsidRPr="00A06C40">
        <w:rPr>
          <w:rFonts w:ascii="Times New Roman" w:hAnsi="Times New Roman" w:cs="Times New Roman"/>
          <w:b/>
          <w:sz w:val="32"/>
          <w:szCs w:val="32"/>
        </w:rPr>
        <w:t>Güneydoğu Türkiye’de İnsan Hakları Durumu Raporu</w:t>
      </w:r>
    </w:p>
    <w:p w:rsidR="00C74717" w:rsidRPr="00A06C40" w:rsidRDefault="00C74717" w:rsidP="00A97066">
      <w:pPr>
        <w:jc w:val="center"/>
        <w:rPr>
          <w:rFonts w:ascii="Times New Roman" w:hAnsi="Times New Roman" w:cs="Times New Roman"/>
          <w:b/>
          <w:sz w:val="32"/>
          <w:szCs w:val="32"/>
        </w:rPr>
      </w:pPr>
    </w:p>
    <w:p w:rsidR="00C74717" w:rsidRPr="00A06C40" w:rsidRDefault="00C74717" w:rsidP="00A97066">
      <w:pPr>
        <w:jc w:val="center"/>
        <w:rPr>
          <w:rFonts w:ascii="Times New Roman" w:hAnsi="Times New Roman" w:cs="Times New Roman"/>
          <w:b/>
          <w:sz w:val="32"/>
          <w:szCs w:val="32"/>
        </w:rPr>
      </w:pPr>
    </w:p>
    <w:p w:rsidR="00C74717" w:rsidRPr="00A06C40" w:rsidRDefault="00C74717" w:rsidP="00A97066">
      <w:pPr>
        <w:jc w:val="center"/>
        <w:rPr>
          <w:rFonts w:ascii="Times New Roman" w:hAnsi="Times New Roman" w:cs="Times New Roman"/>
          <w:b/>
          <w:sz w:val="32"/>
          <w:szCs w:val="32"/>
        </w:rPr>
      </w:pPr>
      <w:r w:rsidRPr="00A06C40">
        <w:rPr>
          <w:rFonts w:ascii="Times New Roman" w:hAnsi="Times New Roman" w:cs="Times New Roman"/>
          <w:b/>
          <w:sz w:val="32"/>
          <w:szCs w:val="32"/>
        </w:rPr>
        <w:t>Temmuz 2015’ten Aralık 201</w:t>
      </w:r>
      <w:r w:rsidR="000B1FA0">
        <w:rPr>
          <w:rFonts w:ascii="Times New Roman" w:hAnsi="Times New Roman" w:cs="Times New Roman"/>
          <w:b/>
          <w:sz w:val="32"/>
          <w:szCs w:val="32"/>
        </w:rPr>
        <w:t>6</w:t>
      </w:r>
      <w:r w:rsidRPr="00A06C40">
        <w:rPr>
          <w:rFonts w:ascii="Times New Roman" w:hAnsi="Times New Roman" w:cs="Times New Roman"/>
          <w:b/>
          <w:sz w:val="32"/>
          <w:szCs w:val="32"/>
        </w:rPr>
        <w:t>’</w:t>
      </w:r>
      <w:r w:rsidR="00C4568C">
        <w:rPr>
          <w:rFonts w:ascii="Times New Roman" w:hAnsi="Times New Roman" w:cs="Times New Roman"/>
          <w:b/>
          <w:sz w:val="32"/>
          <w:szCs w:val="32"/>
        </w:rPr>
        <w:t>ya</w:t>
      </w:r>
      <w:bookmarkStart w:id="0" w:name="_GoBack"/>
      <w:bookmarkEnd w:id="0"/>
      <w:r w:rsidRPr="00A06C40">
        <w:rPr>
          <w:rFonts w:ascii="Times New Roman" w:hAnsi="Times New Roman" w:cs="Times New Roman"/>
          <w:b/>
          <w:sz w:val="32"/>
          <w:szCs w:val="32"/>
        </w:rPr>
        <w:t xml:space="preserve"> kadar</w:t>
      </w:r>
    </w:p>
    <w:p w:rsidR="00C74717" w:rsidRPr="00A06C40" w:rsidRDefault="00C74717" w:rsidP="00A97066">
      <w:pPr>
        <w:jc w:val="both"/>
        <w:rPr>
          <w:rFonts w:ascii="Times New Roman" w:hAnsi="Times New Roman" w:cs="Times New Roman"/>
          <w:b/>
          <w:sz w:val="32"/>
          <w:szCs w:val="32"/>
        </w:rPr>
      </w:pPr>
    </w:p>
    <w:p w:rsidR="00C74717" w:rsidRPr="00A06C40" w:rsidRDefault="00C74717" w:rsidP="00A97066">
      <w:pPr>
        <w:jc w:val="both"/>
        <w:rPr>
          <w:rFonts w:ascii="Times New Roman" w:hAnsi="Times New Roman" w:cs="Times New Roman"/>
          <w:b/>
          <w:sz w:val="32"/>
          <w:szCs w:val="32"/>
        </w:rPr>
      </w:pPr>
    </w:p>
    <w:p w:rsidR="00C74717" w:rsidRPr="00A06C40" w:rsidRDefault="00C74717" w:rsidP="00A97066">
      <w:pPr>
        <w:jc w:val="both"/>
        <w:rPr>
          <w:rFonts w:ascii="Times New Roman" w:hAnsi="Times New Roman" w:cs="Times New Roman"/>
          <w:b/>
          <w:sz w:val="32"/>
          <w:szCs w:val="32"/>
        </w:rPr>
      </w:pPr>
    </w:p>
    <w:p w:rsidR="00DD39FA" w:rsidRPr="00A06C40" w:rsidRDefault="00DD39FA" w:rsidP="00A97066">
      <w:pPr>
        <w:jc w:val="center"/>
        <w:rPr>
          <w:rFonts w:ascii="Times New Roman" w:hAnsi="Times New Roman" w:cs="Times New Roman"/>
          <w:b/>
          <w:sz w:val="32"/>
          <w:szCs w:val="32"/>
        </w:rPr>
      </w:pPr>
    </w:p>
    <w:p w:rsidR="00DD39FA" w:rsidRPr="00A06C40" w:rsidRDefault="00DD39FA" w:rsidP="00A97066">
      <w:pPr>
        <w:jc w:val="center"/>
        <w:rPr>
          <w:rFonts w:ascii="Times New Roman" w:hAnsi="Times New Roman" w:cs="Times New Roman"/>
          <w:b/>
          <w:sz w:val="32"/>
          <w:szCs w:val="32"/>
        </w:rPr>
      </w:pPr>
    </w:p>
    <w:p w:rsidR="00DD39FA" w:rsidRPr="00A06C40" w:rsidRDefault="00DD39FA" w:rsidP="00A97066">
      <w:pPr>
        <w:jc w:val="center"/>
        <w:rPr>
          <w:rFonts w:ascii="Times New Roman" w:hAnsi="Times New Roman" w:cs="Times New Roman"/>
          <w:b/>
          <w:sz w:val="32"/>
          <w:szCs w:val="32"/>
        </w:rPr>
      </w:pPr>
    </w:p>
    <w:p w:rsidR="00C74717" w:rsidRPr="00A06C40" w:rsidRDefault="00C74717" w:rsidP="00A97066">
      <w:pPr>
        <w:jc w:val="center"/>
        <w:rPr>
          <w:rFonts w:ascii="Times New Roman" w:hAnsi="Times New Roman" w:cs="Times New Roman"/>
          <w:b/>
          <w:sz w:val="32"/>
          <w:szCs w:val="32"/>
        </w:rPr>
      </w:pPr>
      <w:r w:rsidRPr="00A06C40">
        <w:rPr>
          <w:rFonts w:ascii="Times New Roman" w:hAnsi="Times New Roman" w:cs="Times New Roman"/>
          <w:b/>
          <w:sz w:val="32"/>
          <w:szCs w:val="32"/>
        </w:rPr>
        <w:t>Şubat 2017</w:t>
      </w:r>
    </w:p>
    <w:p w:rsidR="00DD39FA" w:rsidRPr="00A97066" w:rsidRDefault="00DD39FA" w:rsidP="00A97066">
      <w:pPr>
        <w:jc w:val="both"/>
        <w:rPr>
          <w:rFonts w:ascii="Times New Roman" w:hAnsi="Times New Roman" w:cs="Times New Roman"/>
          <w:b/>
        </w:rPr>
      </w:pPr>
    </w:p>
    <w:p w:rsidR="00C74717" w:rsidRPr="00A97066" w:rsidRDefault="00C74717" w:rsidP="00A97066">
      <w:pPr>
        <w:jc w:val="both"/>
        <w:rPr>
          <w:rFonts w:ascii="Times New Roman" w:hAnsi="Times New Roman" w:cs="Times New Roman"/>
          <w:b/>
        </w:rPr>
      </w:pPr>
      <w:r w:rsidRPr="00A97066">
        <w:rPr>
          <w:rFonts w:ascii="Times New Roman" w:hAnsi="Times New Roman" w:cs="Times New Roman"/>
          <w:b/>
          <w:noProof/>
          <w:lang w:eastAsia="tr-TR"/>
        </w:rPr>
        <w:drawing>
          <wp:anchor distT="0" distB="0" distL="114300" distR="114300" simplePos="0" relativeHeight="251616256" behindDoc="1" locked="0" layoutInCell="0" allowOverlap="1" wp14:anchorId="52737135" wp14:editId="31CADA44">
            <wp:simplePos x="0" y="0"/>
            <wp:positionH relativeFrom="column">
              <wp:posOffset>1157605</wp:posOffset>
            </wp:positionH>
            <wp:positionV relativeFrom="paragraph">
              <wp:posOffset>413385</wp:posOffset>
            </wp:positionV>
            <wp:extent cx="2830195" cy="1180465"/>
            <wp:effectExtent l="19050" t="0" r="8255" b="0"/>
            <wp:wrapNone/>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0195" cy="1180465"/>
                    </a:xfrm>
                    <a:prstGeom prst="rect">
                      <a:avLst/>
                    </a:prstGeom>
                    <a:noFill/>
                  </pic:spPr>
                </pic:pic>
              </a:graphicData>
            </a:graphic>
          </wp:anchor>
        </w:drawing>
      </w:r>
    </w:p>
    <w:p w:rsidR="00C74717" w:rsidRPr="00A97066" w:rsidRDefault="00C74717" w:rsidP="00A97066">
      <w:pPr>
        <w:jc w:val="both"/>
        <w:rPr>
          <w:rFonts w:ascii="Times New Roman" w:hAnsi="Times New Roman" w:cs="Times New Roman"/>
          <w:b/>
        </w:rPr>
      </w:pPr>
    </w:p>
    <w:p w:rsidR="00C74717" w:rsidRPr="00A97066" w:rsidRDefault="00C74717" w:rsidP="00A97066">
      <w:pPr>
        <w:jc w:val="both"/>
        <w:rPr>
          <w:rFonts w:ascii="Times New Roman" w:hAnsi="Times New Roman" w:cs="Times New Roman"/>
          <w:b/>
        </w:rPr>
      </w:pPr>
    </w:p>
    <w:p w:rsidR="00C74717" w:rsidRPr="00A97066" w:rsidRDefault="00C74717" w:rsidP="00A97066">
      <w:pPr>
        <w:jc w:val="both"/>
        <w:rPr>
          <w:rFonts w:ascii="Times New Roman" w:hAnsi="Times New Roman" w:cs="Times New Roman"/>
          <w:b/>
        </w:rPr>
      </w:pPr>
    </w:p>
    <w:p w:rsidR="00DD39FA" w:rsidRPr="00A97066" w:rsidRDefault="00DD39FA" w:rsidP="00A97066">
      <w:pPr>
        <w:jc w:val="both"/>
        <w:rPr>
          <w:rFonts w:ascii="Times New Roman" w:hAnsi="Times New Roman" w:cs="Times New Roman"/>
          <w:b/>
        </w:rPr>
      </w:pPr>
    </w:p>
    <w:p w:rsidR="00C74717" w:rsidRPr="00A97066" w:rsidRDefault="00C74717" w:rsidP="00A97066">
      <w:pPr>
        <w:jc w:val="both"/>
        <w:rPr>
          <w:rFonts w:ascii="Times New Roman" w:hAnsi="Times New Roman" w:cs="Times New Roman"/>
          <w:b/>
        </w:rPr>
      </w:pPr>
    </w:p>
    <w:p w:rsidR="00373BA4" w:rsidRPr="00A97066" w:rsidRDefault="0037360C" w:rsidP="0037360C">
      <w:pPr>
        <w:tabs>
          <w:tab w:val="left" w:pos="5670"/>
        </w:tabs>
        <w:jc w:val="both"/>
        <w:rPr>
          <w:rFonts w:ascii="Times New Roman" w:hAnsi="Times New Roman" w:cs="Times New Roman"/>
          <w:b/>
        </w:rPr>
      </w:pPr>
      <w:r>
        <w:rPr>
          <w:rFonts w:ascii="Times New Roman" w:hAnsi="Times New Roman" w:cs="Times New Roman"/>
          <w:b/>
        </w:rPr>
        <w:tab/>
      </w:r>
    </w:p>
    <w:p w:rsidR="00373BA4" w:rsidRPr="00A97066" w:rsidRDefault="00373BA4" w:rsidP="00A97066">
      <w:pPr>
        <w:jc w:val="both"/>
        <w:rPr>
          <w:rFonts w:ascii="Times New Roman" w:hAnsi="Times New Roman" w:cs="Times New Roman"/>
          <w:b/>
        </w:rPr>
      </w:pPr>
    </w:p>
    <w:p w:rsidR="00373BA4" w:rsidRPr="00A97066" w:rsidRDefault="00373BA4" w:rsidP="007A71A4">
      <w:pPr>
        <w:spacing w:line="480" w:lineRule="auto"/>
        <w:jc w:val="both"/>
        <w:rPr>
          <w:rFonts w:ascii="Times New Roman" w:hAnsi="Times New Roman" w:cs="Times New Roman"/>
          <w:b/>
        </w:rPr>
      </w:pPr>
    </w:p>
    <w:p w:rsidR="00C74717" w:rsidRPr="00A97066" w:rsidRDefault="00A06C40" w:rsidP="007A71A4">
      <w:pPr>
        <w:spacing w:line="480" w:lineRule="auto"/>
        <w:jc w:val="both"/>
        <w:rPr>
          <w:rFonts w:ascii="Times New Roman" w:hAnsi="Times New Roman" w:cs="Times New Roman"/>
          <w:b/>
        </w:rPr>
      </w:pPr>
      <w:r>
        <w:rPr>
          <w:rFonts w:ascii="Times New Roman" w:hAnsi="Times New Roman" w:cs="Times New Roman"/>
          <w:b/>
        </w:rPr>
        <w:t>İÇİNDEKİLER</w:t>
      </w:r>
    </w:p>
    <w:p w:rsidR="00C74717" w:rsidRPr="00A97066" w:rsidRDefault="00C74717" w:rsidP="007A71A4">
      <w:pPr>
        <w:pStyle w:val="ListeParagraf"/>
        <w:numPr>
          <w:ilvl w:val="0"/>
          <w:numId w:val="1"/>
        </w:numPr>
        <w:spacing w:before="360" w:after="360" w:line="480" w:lineRule="auto"/>
        <w:ind w:left="714" w:hanging="357"/>
        <w:jc w:val="both"/>
        <w:rPr>
          <w:rFonts w:ascii="Times New Roman" w:hAnsi="Times New Roman" w:cs="Times New Roman"/>
        </w:rPr>
      </w:pPr>
      <w:r w:rsidRPr="00A97066">
        <w:rPr>
          <w:rFonts w:ascii="Times New Roman" w:hAnsi="Times New Roman" w:cs="Times New Roman"/>
        </w:rPr>
        <w:t>ÖZET</w:t>
      </w:r>
      <w:r w:rsidR="0037360C">
        <w:rPr>
          <w:rFonts w:ascii="Times New Roman" w:hAnsi="Times New Roman" w:cs="Times New Roman"/>
        </w:rPr>
        <w:tab/>
      </w:r>
      <w:r w:rsidR="0037360C" w:rsidRPr="0037360C">
        <w:rPr>
          <w:rFonts w:ascii="Times New Roman" w:hAnsi="Times New Roman" w:cs="Times New Roman"/>
          <w:u w:val="dotted"/>
        </w:rPr>
        <w:tab/>
      </w:r>
      <w:r w:rsidR="0037360C" w:rsidRPr="0037360C">
        <w:rPr>
          <w:rFonts w:ascii="Times New Roman" w:hAnsi="Times New Roman" w:cs="Times New Roman"/>
          <w:u w:val="dotted"/>
        </w:rPr>
        <w:tab/>
      </w:r>
      <w:r w:rsidR="0037360C" w:rsidRPr="0037360C">
        <w:rPr>
          <w:rFonts w:ascii="Times New Roman" w:hAnsi="Times New Roman" w:cs="Times New Roman"/>
          <w:u w:val="dotted"/>
        </w:rPr>
        <w:tab/>
      </w:r>
      <w:r w:rsidR="0037360C" w:rsidRPr="0037360C">
        <w:rPr>
          <w:rFonts w:ascii="Times New Roman" w:hAnsi="Times New Roman" w:cs="Times New Roman"/>
          <w:u w:val="dotted"/>
        </w:rPr>
        <w:tab/>
      </w:r>
      <w:r w:rsidR="0037360C" w:rsidRPr="0037360C">
        <w:rPr>
          <w:rFonts w:ascii="Times New Roman" w:hAnsi="Times New Roman" w:cs="Times New Roman"/>
          <w:u w:val="dotted"/>
        </w:rPr>
        <w:tab/>
      </w:r>
      <w:r w:rsidR="0037360C" w:rsidRPr="0037360C">
        <w:rPr>
          <w:rFonts w:ascii="Times New Roman" w:hAnsi="Times New Roman" w:cs="Times New Roman"/>
          <w:u w:val="dotted"/>
        </w:rPr>
        <w:tab/>
      </w:r>
      <w:r w:rsidR="0037360C" w:rsidRPr="0037360C">
        <w:rPr>
          <w:rFonts w:ascii="Times New Roman" w:hAnsi="Times New Roman" w:cs="Times New Roman"/>
          <w:u w:val="dotted"/>
        </w:rPr>
        <w:tab/>
      </w:r>
      <w:r w:rsidR="0037360C" w:rsidRPr="0037360C">
        <w:rPr>
          <w:rFonts w:ascii="Times New Roman" w:hAnsi="Times New Roman" w:cs="Times New Roman"/>
          <w:u w:val="dotted"/>
        </w:rPr>
        <w:tab/>
      </w:r>
      <w:r w:rsidR="0037360C" w:rsidRPr="0037360C">
        <w:rPr>
          <w:rFonts w:ascii="Times New Roman" w:hAnsi="Times New Roman" w:cs="Times New Roman"/>
          <w:u w:val="dotted"/>
        </w:rPr>
        <w:tab/>
      </w:r>
      <w:r w:rsidR="0037360C" w:rsidRPr="0037360C">
        <w:rPr>
          <w:rFonts w:ascii="Times New Roman" w:hAnsi="Times New Roman" w:cs="Times New Roman"/>
          <w:u w:val="dotted"/>
        </w:rPr>
        <w:tab/>
      </w:r>
      <w:r w:rsidR="0037360C">
        <w:rPr>
          <w:rFonts w:ascii="Times New Roman" w:hAnsi="Times New Roman" w:cs="Times New Roman"/>
        </w:rPr>
        <w:t>3</w:t>
      </w:r>
    </w:p>
    <w:p w:rsidR="00C74717" w:rsidRPr="00A97066" w:rsidRDefault="00213B88" w:rsidP="007A71A4">
      <w:pPr>
        <w:pStyle w:val="ListeParagraf"/>
        <w:numPr>
          <w:ilvl w:val="0"/>
          <w:numId w:val="1"/>
        </w:numPr>
        <w:spacing w:before="360" w:after="240" w:line="480" w:lineRule="auto"/>
        <w:ind w:hanging="295"/>
        <w:jc w:val="both"/>
        <w:rPr>
          <w:rFonts w:ascii="Times New Roman" w:hAnsi="Times New Roman" w:cs="Times New Roman"/>
        </w:rPr>
      </w:pPr>
      <w:r w:rsidRPr="00A97066">
        <w:rPr>
          <w:rFonts w:ascii="Times New Roman" w:hAnsi="Times New Roman" w:cs="Times New Roman"/>
        </w:rPr>
        <w:t>RAPOR EDİLMİŞ</w:t>
      </w:r>
      <w:r w:rsidR="00C74717" w:rsidRPr="00A97066">
        <w:rPr>
          <w:rFonts w:ascii="Times New Roman" w:hAnsi="Times New Roman" w:cs="Times New Roman"/>
        </w:rPr>
        <w:t xml:space="preserve"> İNSAN HAKLARI SORUNLARINA GENEL BAKIŞ</w:t>
      </w:r>
      <w:r w:rsidR="0037360C" w:rsidRPr="0037360C">
        <w:rPr>
          <w:rFonts w:ascii="Times New Roman" w:hAnsi="Times New Roman" w:cs="Times New Roman"/>
          <w:u w:val="dotted"/>
        </w:rPr>
        <w:tab/>
      </w:r>
      <w:r w:rsidR="0037360C" w:rsidRPr="0037360C">
        <w:rPr>
          <w:rFonts w:ascii="Times New Roman" w:hAnsi="Times New Roman" w:cs="Times New Roman"/>
          <w:u w:val="dotted"/>
        </w:rPr>
        <w:tab/>
      </w:r>
      <w:r w:rsidR="0037360C">
        <w:rPr>
          <w:rFonts w:ascii="Times New Roman" w:hAnsi="Times New Roman" w:cs="Times New Roman"/>
        </w:rPr>
        <w:t>6</w:t>
      </w:r>
    </w:p>
    <w:p w:rsidR="005E1D1F" w:rsidRPr="0037360C" w:rsidRDefault="00162694" w:rsidP="007A71A4">
      <w:pPr>
        <w:pStyle w:val="ListeParagraf"/>
        <w:numPr>
          <w:ilvl w:val="0"/>
          <w:numId w:val="4"/>
        </w:numPr>
        <w:spacing w:before="240" w:line="480" w:lineRule="auto"/>
        <w:ind w:left="714" w:hanging="357"/>
        <w:jc w:val="both"/>
        <w:rPr>
          <w:rFonts w:ascii="Times New Roman" w:hAnsi="Times New Roman" w:cs="Times New Roman"/>
          <w:u w:val="dotted"/>
        </w:rPr>
      </w:pPr>
      <w:r>
        <w:rPr>
          <w:rFonts w:ascii="Times New Roman" w:hAnsi="Times New Roman" w:cs="Times New Roman"/>
        </w:rPr>
        <w:t>Yaşam H</w:t>
      </w:r>
      <w:r w:rsidR="00C74717" w:rsidRPr="00A97066">
        <w:rPr>
          <w:rFonts w:ascii="Times New Roman" w:hAnsi="Times New Roman" w:cs="Times New Roman"/>
        </w:rPr>
        <w:t>akkı</w:t>
      </w:r>
      <w:r w:rsidR="0037360C">
        <w:rPr>
          <w:rFonts w:ascii="Times New Roman" w:hAnsi="Times New Roman" w:cs="Times New Roman"/>
          <w:u w:val="dotted"/>
        </w:rPr>
        <w:tab/>
      </w:r>
      <w:r w:rsidR="0037360C">
        <w:rPr>
          <w:rFonts w:ascii="Times New Roman" w:hAnsi="Times New Roman" w:cs="Times New Roman"/>
          <w:u w:val="dotted"/>
        </w:rPr>
        <w:tab/>
      </w:r>
      <w:r w:rsidR="0037360C">
        <w:rPr>
          <w:rFonts w:ascii="Times New Roman" w:hAnsi="Times New Roman" w:cs="Times New Roman"/>
          <w:u w:val="dotted"/>
        </w:rPr>
        <w:tab/>
      </w:r>
      <w:r w:rsidR="0037360C">
        <w:rPr>
          <w:rFonts w:ascii="Times New Roman" w:hAnsi="Times New Roman" w:cs="Times New Roman"/>
          <w:u w:val="dotted"/>
        </w:rPr>
        <w:tab/>
      </w:r>
      <w:r w:rsidR="0037360C">
        <w:rPr>
          <w:rFonts w:ascii="Times New Roman" w:hAnsi="Times New Roman" w:cs="Times New Roman"/>
          <w:u w:val="dotted"/>
        </w:rPr>
        <w:tab/>
      </w:r>
      <w:r w:rsidR="0037360C">
        <w:rPr>
          <w:rFonts w:ascii="Times New Roman" w:hAnsi="Times New Roman" w:cs="Times New Roman"/>
          <w:u w:val="dotted"/>
        </w:rPr>
        <w:tab/>
      </w:r>
      <w:r w:rsidR="0037360C">
        <w:rPr>
          <w:rFonts w:ascii="Times New Roman" w:hAnsi="Times New Roman" w:cs="Times New Roman"/>
          <w:u w:val="dotted"/>
        </w:rPr>
        <w:tab/>
      </w:r>
      <w:r w:rsidR="0037360C">
        <w:rPr>
          <w:rFonts w:ascii="Times New Roman" w:hAnsi="Times New Roman" w:cs="Times New Roman"/>
          <w:u w:val="dotted"/>
        </w:rPr>
        <w:tab/>
      </w:r>
      <w:r w:rsidR="0037360C">
        <w:rPr>
          <w:rFonts w:ascii="Times New Roman" w:hAnsi="Times New Roman" w:cs="Times New Roman"/>
          <w:u w:val="dotted"/>
        </w:rPr>
        <w:tab/>
      </w:r>
      <w:r w:rsidR="0037360C">
        <w:rPr>
          <w:rFonts w:ascii="Times New Roman" w:hAnsi="Times New Roman" w:cs="Times New Roman"/>
          <w:u w:val="dotted"/>
        </w:rPr>
        <w:tab/>
      </w:r>
      <w:r w:rsidR="0037360C" w:rsidRPr="0037360C">
        <w:rPr>
          <w:rFonts w:ascii="Times New Roman" w:hAnsi="Times New Roman" w:cs="Times New Roman"/>
        </w:rPr>
        <w:t>8</w:t>
      </w:r>
    </w:p>
    <w:p w:rsidR="00C74717" w:rsidRPr="00A97066" w:rsidRDefault="00162694" w:rsidP="007A71A4">
      <w:pPr>
        <w:pStyle w:val="ListeParagraf"/>
        <w:numPr>
          <w:ilvl w:val="0"/>
          <w:numId w:val="4"/>
        </w:numPr>
        <w:spacing w:before="240" w:line="480" w:lineRule="auto"/>
        <w:ind w:left="714" w:hanging="357"/>
        <w:jc w:val="both"/>
        <w:rPr>
          <w:rFonts w:ascii="Times New Roman" w:hAnsi="Times New Roman" w:cs="Times New Roman"/>
        </w:rPr>
      </w:pPr>
      <w:r>
        <w:rPr>
          <w:rFonts w:ascii="Times New Roman" w:hAnsi="Times New Roman" w:cs="Times New Roman"/>
        </w:rPr>
        <w:t>Konut D</w:t>
      </w:r>
      <w:r w:rsidR="005E1D1F" w:rsidRPr="00A97066">
        <w:rPr>
          <w:rFonts w:ascii="Times New Roman" w:hAnsi="Times New Roman" w:cs="Times New Roman"/>
        </w:rPr>
        <w:t>âhil</w:t>
      </w:r>
      <w:r>
        <w:rPr>
          <w:rFonts w:ascii="Times New Roman" w:hAnsi="Times New Roman" w:cs="Times New Roman"/>
        </w:rPr>
        <w:t xml:space="preserve"> Mülkiyetin Y</w:t>
      </w:r>
      <w:r w:rsidR="00C74717" w:rsidRPr="00A97066">
        <w:rPr>
          <w:rFonts w:ascii="Times New Roman" w:hAnsi="Times New Roman" w:cs="Times New Roman"/>
        </w:rPr>
        <w:t>ıkımı</w:t>
      </w:r>
      <w:r>
        <w:rPr>
          <w:rFonts w:ascii="Times New Roman" w:hAnsi="Times New Roman" w:cs="Times New Roman"/>
        </w:rPr>
        <w:t xml:space="preserve"> ve </w:t>
      </w:r>
      <w:r w:rsidR="00B50076">
        <w:rPr>
          <w:rFonts w:ascii="Times New Roman" w:hAnsi="Times New Roman" w:cs="Times New Roman"/>
        </w:rPr>
        <w:t>Kamulaştırılması</w:t>
      </w:r>
      <w:r w:rsidR="0037360C" w:rsidRPr="0037360C">
        <w:rPr>
          <w:rFonts w:ascii="Times New Roman" w:hAnsi="Times New Roman" w:cs="Times New Roman"/>
          <w:u w:val="dotted"/>
        </w:rPr>
        <w:tab/>
      </w:r>
      <w:r w:rsidR="0037360C" w:rsidRPr="0037360C">
        <w:rPr>
          <w:rFonts w:ascii="Times New Roman" w:hAnsi="Times New Roman" w:cs="Times New Roman"/>
          <w:u w:val="dotted"/>
        </w:rPr>
        <w:tab/>
      </w:r>
      <w:r w:rsidR="0037360C" w:rsidRPr="0037360C">
        <w:rPr>
          <w:rFonts w:ascii="Times New Roman" w:hAnsi="Times New Roman" w:cs="Times New Roman"/>
          <w:u w:val="dotted"/>
        </w:rPr>
        <w:tab/>
      </w:r>
      <w:r w:rsidR="0037360C" w:rsidRPr="0037360C">
        <w:rPr>
          <w:rFonts w:ascii="Times New Roman" w:hAnsi="Times New Roman" w:cs="Times New Roman"/>
          <w:u w:val="dotted"/>
        </w:rPr>
        <w:tab/>
      </w:r>
      <w:r w:rsidR="0037360C" w:rsidRPr="0037360C">
        <w:rPr>
          <w:rFonts w:ascii="Times New Roman" w:hAnsi="Times New Roman" w:cs="Times New Roman"/>
          <w:u w:val="dotted"/>
        </w:rPr>
        <w:tab/>
      </w:r>
      <w:r w:rsidR="0037360C">
        <w:rPr>
          <w:rFonts w:ascii="Times New Roman" w:hAnsi="Times New Roman" w:cs="Times New Roman"/>
        </w:rPr>
        <w:t>10</w:t>
      </w:r>
    </w:p>
    <w:p w:rsidR="005E1D1F" w:rsidRPr="00A97066" w:rsidRDefault="00162694" w:rsidP="007A71A4">
      <w:pPr>
        <w:pStyle w:val="ListeParagraf"/>
        <w:numPr>
          <w:ilvl w:val="0"/>
          <w:numId w:val="4"/>
        </w:numPr>
        <w:spacing w:before="240" w:line="480" w:lineRule="auto"/>
        <w:ind w:left="714" w:hanging="357"/>
        <w:jc w:val="both"/>
        <w:rPr>
          <w:rFonts w:ascii="Times New Roman" w:hAnsi="Times New Roman" w:cs="Times New Roman"/>
        </w:rPr>
      </w:pPr>
      <w:r>
        <w:rPr>
          <w:rFonts w:ascii="Times New Roman" w:hAnsi="Times New Roman" w:cs="Times New Roman"/>
        </w:rPr>
        <w:t>Sağlık H</w:t>
      </w:r>
      <w:r w:rsidR="005E1D1F" w:rsidRPr="00A97066">
        <w:rPr>
          <w:rFonts w:ascii="Times New Roman" w:hAnsi="Times New Roman" w:cs="Times New Roman"/>
        </w:rPr>
        <w:t>akkı</w:t>
      </w:r>
      <w:r w:rsidR="0037360C" w:rsidRPr="0037360C">
        <w:rPr>
          <w:rFonts w:ascii="Times New Roman" w:hAnsi="Times New Roman" w:cs="Times New Roman"/>
          <w:u w:val="dotted"/>
        </w:rPr>
        <w:tab/>
      </w:r>
      <w:r w:rsidR="0037360C" w:rsidRPr="0037360C">
        <w:rPr>
          <w:rFonts w:ascii="Times New Roman" w:hAnsi="Times New Roman" w:cs="Times New Roman"/>
          <w:u w:val="dotted"/>
        </w:rPr>
        <w:tab/>
      </w:r>
      <w:r w:rsidR="0037360C" w:rsidRPr="0037360C">
        <w:rPr>
          <w:rFonts w:ascii="Times New Roman" w:hAnsi="Times New Roman" w:cs="Times New Roman"/>
          <w:u w:val="dotted"/>
        </w:rPr>
        <w:tab/>
      </w:r>
      <w:r w:rsidR="0037360C" w:rsidRPr="0037360C">
        <w:rPr>
          <w:rFonts w:ascii="Times New Roman" w:hAnsi="Times New Roman" w:cs="Times New Roman"/>
          <w:u w:val="dotted"/>
        </w:rPr>
        <w:tab/>
      </w:r>
      <w:r w:rsidR="0037360C" w:rsidRPr="0037360C">
        <w:rPr>
          <w:rFonts w:ascii="Times New Roman" w:hAnsi="Times New Roman" w:cs="Times New Roman"/>
          <w:u w:val="dotted"/>
        </w:rPr>
        <w:tab/>
      </w:r>
      <w:r w:rsidR="0037360C" w:rsidRPr="0037360C">
        <w:rPr>
          <w:rFonts w:ascii="Times New Roman" w:hAnsi="Times New Roman" w:cs="Times New Roman"/>
          <w:u w:val="dotted"/>
        </w:rPr>
        <w:tab/>
      </w:r>
      <w:r w:rsidR="0037360C" w:rsidRPr="0037360C">
        <w:rPr>
          <w:rFonts w:ascii="Times New Roman" w:hAnsi="Times New Roman" w:cs="Times New Roman"/>
          <w:u w:val="dotted"/>
        </w:rPr>
        <w:tab/>
      </w:r>
      <w:r w:rsidR="0037360C" w:rsidRPr="0037360C">
        <w:rPr>
          <w:rFonts w:ascii="Times New Roman" w:hAnsi="Times New Roman" w:cs="Times New Roman"/>
          <w:u w:val="dotted"/>
        </w:rPr>
        <w:tab/>
      </w:r>
      <w:r w:rsidR="0037360C" w:rsidRPr="0037360C">
        <w:rPr>
          <w:rFonts w:ascii="Times New Roman" w:hAnsi="Times New Roman" w:cs="Times New Roman"/>
          <w:u w:val="dotted"/>
        </w:rPr>
        <w:tab/>
      </w:r>
      <w:r w:rsidR="0037360C" w:rsidRPr="0037360C">
        <w:rPr>
          <w:rFonts w:ascii="Times New Roman" w:hAnsi="Times New Roman" w:cs="Times New Roman"/>
          <w:u w:val="dotted"/>
        </w:rPr>
        <w:tab/>
      </w:r>
      <w:r w:rsidR="0037360C">
        <w:rPr>
          <w:rFonts w:ascii="Times New Roman" w:hAnsi="Times New Roman" w:cs="Times New Roman"/>
        </w:rPr>
        <w:t>13</w:t>
      </w:r>
    </w:p>
    <w:p w:rsidR="005E1D1F" w:rsidRPr="00A97066" w:rsidRDefault="00162694" w:rsidP="007A71A4">
      <w:pPr>
        <w:pStyle w:val="ListeParagraf"/>
        <w:numPr>
          <w:ilvl w:val="0"/>
          <w:numId w:val="4"/>
        </w:numPr>
        <w:spacing w:before="240" w:line="480" w:lineRule="auto"/>
        <w:ind w:left="714" w:hanging="357"/>
        <w:jc w:val="both"/>
        <w:rPr>
          <w:rFonts w:ascii="Times New Roman" w:hAnsi="Times New Roman" w:cs="Times New Roman"/>
        </w:rPr>
      </w:pPr>
      <w:r>
        <w:rPr>
          <w:rFonts w:ascii="Times New Roman" w:hAnsi="Times New Roman" w:cs="Times New Roman"/>
        </w:rPr>
        <w:t>Zorla K</w:t>
      </w:r>
      <w:r w:rsidR="00E56F94">
        <w:rPr>
          <w:rFonts w:ascii="Times New Roman" w:hAnsi="Times New Roman" w:cs="Times New Roman"/>
        </w:rPr>
        <w:t>aybetmeler</w:t>
      </w:r>
      <w:r w:rsidR="0037360C" w:rsidRPr="0037360C">
        <w:rPr>
          <w:rFonts w:ascii="Times New Roman" w:hAnsi="Times New Roman" w:cs="Times New Roman"/>
          <w:u w:val="dotted"/>
        </w:rPr>
        <w:tab/>
      </w:r>
      <w:r w:rsidR="0037360C" w:rsidRPr="0037360C">
        <w:rPr>
          <w:rFonts w:ascii="Times New Roman" w:hAnsi="Times New Roman" w:cs="Times New Roman"/>
          <w:u w:val="dotted"/>
        </w:rPr>
        <w:tab/>
      </w:r>
      <w:r w:rsidR="0037360C" w:rsidRPr="0037360C">
        <w:rPr>
          <w:rFonts w:ascii="Times New Roman" w:hAnsi="Times New Roman" w:cs="Times New Roman"/>
          <w:u w:val="dotted"/>
        </w:rPr>
        <w:tab/>
      </w:r>
      <w:r w:rsidR="0037360C" w:rsidRPr="0037360C">
        <w:rPr>
          <w:rFonts w:ascii="Times New Roman" w:hAnsi="Times New Roman" w:cs="Times New Roman"/>
          <w:u w:val="dotted"/>
        </w:rPr>
        <w:tab/>
      </w:r>
      <w:r w:rsidR="0037360C" w:rsidRPr="0037360C">
        <w:rPr>
          <w:rFonts w:ascii="Times New Roman" w:hAnsi="Times New Roman" w:cs="Times New Roman"/>
          <w:u w:val="dotted"/>
        </w:rPr>
        <w:tab/>
      </w:r>
      <w:r w:rsidR="0037360C" w:rsidRPr="0037360C">
        <w:rPr>
          <w:rFonts w:ascii="Times New Roman" w:hAnsi="Times New Roman" w:cs="Times New Roman"/>
          <w:u w:val="dotted"/>
        </w:rPr>
        <w:tab/>
      </w:r>
      <w:r w:rsidR="0037360C" w:rsidRPr="0037360C">
        <w:rPr>
          <w:rFonts w:ascii="Times New Roman" w:hAnsi="Times New Roman" w:cs="Times New Roman"/>
          <w:u w:val="dotted"/>
        </w:rPr>
        <w:tab/>
      </w:r>
      <w:r w:rsidR="0037360C" w:rsidRPr="0037360C">
        <w:rPr>
          <w:rFonts w:ascii="Times New Roman" w:hAnsi="Times New Roman" w:cs="Times New Roman"/>
          <w:u w:val="dotted"/>
        </w:rPr>
        <w:tab/>
      </w:r>
      <w:r w:rsidR="0037360C" w:rsidRPr="0037360C">
        <w:rPr>
          <w:rFonts w:ascii="Times New Roman" w:hAnsi="Times New Roman" w:cs="Times New Roman"/>
          <w:u w:val="dotted"/>
        </w:rPr>
        <w:tab/>
      </w:r>
      <w:r w:rsidR="0037360C">
        <w:rPr>
          <w:rFonts w:ascii="Times New Roman" w:hAnsi="Times New Roman" w:cs="Times New Roman"/>
        </w:rPr>
        <w:t>14</w:t>
      </w:r>
    </w:p>
    <w:p w:rsidR="005E1D1F" w:rsidRPr="007A71A4" w:rsidRDefault="007A71A4" w:rsidP="007A71A4">
      <w:pPr>
        <w:pStyle w:val="ListeParagraf"/>
        <w:numPr>
          <w:ilvl w:val="0"/>
          <w:numId w:val="4"/>
        </w:numPr>
        <w:tabs>
          <w:tab w:val="left" w:pos="2280"/>
          <w:tab w:val="left" w:pos="6675"/>
        </w:tabs>
        <w:spacing w:before="120" w:after="120" w:line="480" w:lineRule="auto"/>
        <w:jc w:val="both"/>
        <w:rPr>
          <w:rFonts w:ascii="Times New Roman" w:hAnsi="Times New Roman" w:cs="Times New Roman"/>
          <w:b/>
        </w:rPr>
      </w:pPr>
      <w:r w:rsidRPr="007A71A4">
        <w:rPr>
          <w:rFonts w:ascii="Times New Roman" w:hAnsi="Times New Roman" w:cs="Times New Roman"/>
        </w:rPr>
        <w:t>Ülke İçinde Yerinden Edilen Kişiler</w:t>
      </w:r>
      <w:r w:rsidR="0037360C">
        <w:rPr>
          <w:rFonts w:ascii="Times New Roman" w:hAnsi="Times New Roman" w:cs="Times New Roman"/>
          <w:u w:val="dotted"/>
        </w:rPr>
        <w:tab/>
      </w:r>
      <w:r w:rsidR="0037360C">
        <w:rPr>
          <w:rFonts w:ascii="Times New Roman" w:hAnsi="Times New Roman" w:cs="Times New Roman"/>
          <w:u w:val="dotted"/>
        </w:rPr>
        <w:tab/>
      </w:r>
      <w:r w:rsidR="0037360C">
        <w:rPr>
          <w:rFonts w:ascii="Times New Roman" w:hAnsi="Times New Roman" w:cs="Times New Roman"/>
          <w:u w:val="dotted"/>
        </w:rPr>
        <w:tab/>
      </w:r>
      <w:r w:rsidR="0037360C">
        <w:rPr>
          <w:rFonts w:ascii="Times New Roman" w:hAnsi="Times New Roman" w:cs="Times New Roman"/>
          <w:u w:val="dotted"/>
        </w:rPr>
        <w:tab/>
      </w:r>
      <w:r w:rsidR="0037360C" w:rsidRPr="0037360C">
        <w:rPr>
          <w:rFonts w:ascii="Times New Roman" w:hAnsi="Times New Roman" w:cs="Times New Roman"/>
        </w:rPr>
        <w:t>15</w:t>
      </w:r>
    </w:p>
    <w:p w:rsidR="005E1D1F" w:rsidRPr="00A97066" w:rsidRDefault="00162694" w:rsidP="007A71A4">
      <w:pPr>
        <w:pStyle w:val="ListeParagraf"/>
        <w:numPr>
          <w:ilvl w:val="0"/>
          <w:numId w:val="4"/>
        </w:numPr>
        <w:spacing w:before="240" w:line="480" w:lineRule="auto"/>
        <w:ind w:left="714" w:hanging="357"/>
        <w:jc w:val="both"/>
        <w:rPr>
          <w:rFonts w:ascii="Times New Roman" w:hAnsi="Times New Roman" w:cs="Times New Roman"/>
        </w:rPr>
      </w:pPr>
      <w:r>
        <w:rPr>
          <w:rFonts w:ascii="Times New Roman" w:hAnsi="Times New Roman" w:cs="Times New Roman"/>
        </w:rPr>
        <w:t>Fiziksel ve Ruhsal B</w:t>
      </w:r>
      <w:r w:rsidR="005E1D1F" w:rsidRPr="00A97066">
        <w:rPr>
          <w:rFonts w:ascii="Times New Roman" w:hAnsi="Times New Roman" w:cs="Times New Roman"/>
        </w:rPr>
        <w:t>ütünlük</w:t>
      </w:r>
      <w:r w:rsidR="0037360C">
        <w:rPr>
          <w:rFonts w:ascii="Times New Roman" w:hAnsi="Times New Roman" w:cs="Times New Roman"/>
        </w:rPr>
        <w:tab/>
      </w:r>
      <w:r w:rsidR="0037360C" w:rsidRPr="0037360C">
        <w:rPr>
          <w:rFonts w:ascii="Times New Roman" w:hAnsi="Times New Roman" w:cs="Times New Roman"/>
          <w:u w:val="dotted"/>
        </w:rPr>
        <w:tab/>
      </w:r>
      <w:r w:rsidR="0037360C" w:rsidRPr="0037360C">
        <w:rPr>
          <w:rFonts w:ascii="Times New Roman" w:hAnsi="Times New Roman" w:cs="Times New Roman"/>
          <w:u w:val="dotted"/>
        </w:rPr>
        <w:tab/>
      </w:r>
      <w:r w:rsidR="0037360C" w:rsidRPr="0037360C">
        <w:rPr>
          <w:rFonts w:ascii="Times New Roman" w:hAnsi="Times New Roman" w:cs="Times New Roman"/>
          <w:u w:val="dotted"/>
        </w:rPr>
        <w:tab/>
      </w:r>
      <w:r w:rsidR="0037360C" w:rsidRPr="0037360C">
        <w:rPr>
          <w:rFonts w:ascii="Times New Roman" w:hAnsi="Times New Roman" w:cs="Times New Roman"/>
          <w:u w:val="dotted"/>
        </w:rPr>
        <w:tab/>
      </w:r>
      <w:r w:rsidR="0037360C" w:rsidRPr="0037360C">
        <w:rPr>
          <w:rFonts w:ascii="Times New Roman" w:hAnsi="Times New Roman" w:cs="Times New Roman"/>
          <w:u w:val="dotted"/>
        </w:rPr>
        <w:tab/>
      </w:r>
      <w:r w:rsidR="0037360C" w:rsidRPr="0037360C">
        <w:rPr>
          <w:rFonts w:ascii="Times New Roman" w:hAnsi="Times New Roman" w:cs="Times New Roman"/>
          <w:u w:val="dotted"/>
        </w:rPr>
        <w:tab/>
      </w:r>
      <w:r w:rsidR="0037360C" w:rsidRPr="0037360C">
        <w:rPr>
          <w:rFonts w:ascii="Times New Roman" w:hAnsi="Times New Roman" w:cs="Times New Roman"/>
          <w:u w:val="dotted"/>
        </w:rPr>
        <w:tab/>
      </w:r>
      <w:r w:rsidR="0037360C">
        <w:rPr>
          <w:rFonts w:ascii="Times New Roman" w:hAnsi="Times New Roman" w:cs="Times New Roman"/>
        </w:rPr>
        <w:t>15</w:t>
      </w:r>
    </w:p>
    <w:p w:rsidR="005E1D1F" w:rsidRPr="00A97066" w:rsidRDefault="00162694" w:rsidP="007A71A4">
      <w:pPr>
        <w:pStyle w:val="ListeParagraf"/>
        <w:numPr>
          <w:ilvl w:val="0"/>
          <w:numId w:val="4"/>
        </w:numPr>
        <w:spacing w:before="240" w:line="480" w:lineRule="auto"/>
        <w:ind w:left="714" w:hanging="357"/>
        <w:jc w:val="both"/>
        <w:rPr>
          <w:rFonts w:ascii="Times New Roman" w:hAnsi="Times New Roman" w:cs="Times New Roman"/>
        </w:rPr>
      </w:pPr>
      <w:r>
        <w:rPr>
          <w:rFonts w:ascii="Times New Roman" w:hAnsi="Times New Roman" w:cs="Times New Roman"/>
        </w:rPr>
        <w:t>Özgürlük ve Güvenlik H</w:t>
      </w:r>
      <w:r w:rsidR="005E1D1F" w:rsidRPr="00A97066">
        <w:rPr>
          <w:rFonts w:ascii="Times New Roman" w:hAnsi="Times New Roman" w:cs="Times New Roman"/>
        </w:rPr>
        <w:t>akkı</w:t>
      </w:r>
      <w:r w:rsidR="0037360C">
        <w:rPr>
          <w:rFonts w:ascii="Times New Roman" w:hAnsi="Times New Roman" w:cs="Times New Roman"/>
          <w:u w:val="dotted"/>
        </w:rPr>
        <w:tab/>
      </w:r>
      <w:r w:rsidR="0037360C">
        <w:rPr>
          <w:rFonts w:ascii="Times New Roman" w:hAnsi="Times New Roman" w:cs="Times New Roman"/>
          <w:u w:val="dotted"/>
        </w:rPr>
        <w:tab/>
      </w:r>
      <w:r w:rsidR="0037360C">
        <w:rPr>
          <w:rFonts w:ascii="Times New Roman" w:hAnsi="Times New Roman" w:cs="Times New Roman"/>
          <w:u w:val="dotted"/>
        </w:rPr>
        <w:tab/>
      </w:r>
      <w:r w:rsidR="0037360C">
        <w:rPr>
          <w:rFonts w:ascii="Times New Roman" w:hAnsi="Times New Roman" w:cs="Times New Roman"/>
          <w:u w:val="dotted"/>
        </w:rPr>
        <w:tab/>
      </w:r>
      <w:r w:rsidR="0037360C">
        <w:rPr>
          <w:rFonts w:ascii="Times New Roman" w:hAnsi="Times New Roman" w:cs="Times New Roman"/>
          <w:u w:val="dotted"/>
        </w:rPr>
        <w:tab/>
      </w:r>
      <w:r w:rsidR="0037360C">
        <w:rPr>
          <w:rFonts w:ascii="Times New Roman" w:hAnsi="Times New Roman" w:cs="Times New Roman"/>
          <w:u w:val="dotted"/>
        </w:rPr>
        <w:tab/>
      </w:r>
      <w:r w:rsidR="0037360C">
        <w:rPr>
          <w:rFonts w:ascii="Times New Roman" w:hAnsi="Times New Roman" w:cs="Times New Roman"/>
          <w:u w:val="dotted"/>
        </w:rPr>
        <w:tab/>
      </w:r>
      <w:r w:rsidR="0037360C">
        <w:rPr>
          <w:rFonts w:ascii="Times New Roman" w:hAnsi="Times New Roman" w:cs="Times New Roman"/>
          <w:u w:val="dotted"/>
        </w:rPr>
        <w:tab/>
      </w:r>
      <w:r w:rsidR="0037360C">
        <w:rPr>
          <w:rFonts w:ascii="Times New Roman" w:hAnsi="Times New Roman" w:cs="Times New Roman"/>
        </w:rPr>
        <w:t>16</w:t>
      </w:r>
    </w:p>
    <w:p w:rsidR="005E1D1F" w:rsidRPr="00A97066" w:rsidRDefault="00162694" w:rsidP="00D357E0">
      <w:pPr>
        <w:pStyle w:val="ListeParagraf"/>
        <w:numPr>
          <w:ilvl w:val="0"/>
          <w:numId w:val="4"/>
        </w:numPr>
        <w:spacing w:before="240" w:line="480" w:lineRule="auto"/>
        <w:jc w:val="both"/>
        <w:rPr>
          <w:rFonts w:ascii="Times New Roman" w:hAnsi="Times New Roman" w:cs="Times New Roman"/>
        </w:rPr>
      </w:pPr>
      <w:r>
        <w:rPr>
          <w:rFonts w:ascii="Times New Roman" w:hAnsi="Times New Roman" w:cs="Times New Roman"/>
        </w:rPr>
        <w:t xml:space="preserve">Adalet, Adil Yargılama ve </w:t>
      </w:r>
      <w:r w:rsidR="00D357E0" w:rsidRPr="00D357E0">
        <w:rPr>
          <w:rFonts w:ascii="Times New Roman" w:hAnsi="Times New Roman" w:cs="Times New Roman"/>
        </w:rPr>
        <w:t xml:space="preserve">Mahkemelere Etkin Erişim Hakkı </w:t>
      </w:r>
      <w:r w:rsidR="0037360C">
        <w:rPr>
          <w:rFonts w:ascii="Times New Roman" w:hAnsi="Times New Roman" w:cs="Times New Roman"/>
          <w:u w:val="dotted"/>
        </w:rPr>
        <w:tab/>
      </w:r>
      <w:r w:rsidR="0037360C">
        <w:rPr>
          <w:rFonts w:ascii="Times New Roman" w:hAnsi="Times New Roman" w:cs="Times New Roman"/>
          <w:u w:val="dotted"/>
        </w:rPr>
        <w:tab/>
      </w:r>
      <w:r w:rsidR="0037360C">
        <w:rPr>
          <w:rFonts w:ascii="Times New Roman" w:hAnsi="Times New Roman" w:cs="Times New Roman"/>
          <w:u w:val="dotted"/>
        </w:rPr>
        <w:tab/>
      </w:r>
      <w:r w:rsidR="0037360C">
        <w:rPr>
          <w:rFonts w:ascii="Times New Roman" w:hAnsi="Times New Roman" w:cs="Times New Roman"/>
          <w:u w:val="dotted"/>
        </w:rPr>
        <w:tab/>
      </w:r>
      <w:r w:rsidR="0037360C">
        <w:rPr>
          <w:rFonts w:ascii="Times New Roman" w:hAnsi="Times New Roman" w:cs="Times New Roman"/>
        </w:rPr>
        <w:t>18</w:t>
      </w:r>
    </w:p>
    <w:p w:rsidR="00353A30" w:rsidRPr="00353A30" w:rsidRDefault="00353A30" w:rsidP="00353A30">
      <w:pPr>
        <w:pStyle w:val="ListeParagraf"/>
        <w:numPr>
          <w:ilvl w:val="0"/>
          <w:numId w:val="4"/>
        </w:numPr>
        <w:spacing w:line="480" w:lineRule="auto"/>
        <w:rPr>
          <w:rFonts w:ascii="Times New Roman" w:hAnsi="Times New Roman" w:cs="Times New Roman"/>
        </w:rPr>
      </w:pPr>
      <w:r w:rsidRPr="00353A30">
        <w:rPr>
          <w:rFonts w:ascii="Times New Roman" w:hAnsi="Times New Roman" w:cs="Times New Roman"/>
        </w:rPr>
        <w:t>Düşünce ve İfade Özgürlüğü, Örgütlenme ve Derneklere Katılım Hakları</w:t>
      </w:r>
      <w:r w:rsidR="0037360C">
        <w:rPr>
          <w:rFonts w:ascii="Times New Roman" w:hAnsi="Times New Roman" w:cs="Times New Roman"/>
          <w:u w:val="dotted"/>
        </w:rPr>
        <w:tab/>
      </w:r>
      <w:r w:rsidR="0037360C">
        <w:rPr>
          <w:rFonts w:ascii="Times New Roman" w:hAnsi="Times New Roman" w:cs="Times New Roman"/>
          <w:u w:val="dotted"/>
        </w:rPr>
        <w:tab/>
      </w:r>
      <w:r w:rsidR="0037360C" w:rsidRPr="0037360C">
        <w:rPr>
          <w:rFonts w:ascii="Times New Roman" w:hAnsi="Times New Roman" w:cs="Times New Roman"/>
        </w:rPr>
        <w:t>20</w:t>
      </w:r>
    </w:p>
    <w:p w:rsidR="005E1D1F" w:rsidRPr="00A97066" w:rsidRDefault="005E1D1F" w:rsidP="00353A30">
      <w:pPr>
        <w:pStyle w:val="ListeParagraf"/>
        <w:numPr>
          <w:ilvl w:val="0"/>
          <w:numId w:val="4"/>
        </w:numPr>
        <w:spacing w:before="240" w:line="480" w:lineRule="auto"/>
        <w:ind w:left="714" w:hanging="357"/>
        <w:jc w:val="both"/>
        <w:rPr>
          <w:rFonts w:ascii="Times New Roman" w:hAnsi="Times New Roman" w:cs="Times New Roman"/>
        </w:rPr>
      </w:pPr>
      <w:r w:rsidRPr="00A97066">
        <w:rPr>
          <w:rFonts w:ascii="Times New Roman" w:hAnsi="Times New Roman" w:cs="Times New Roman"/>
        </w:rPr>
        <w:t>İ</w:t>
      </w:r>
      <w:r w:rsidR="00162694">
        <w:rPr>
          <w:rFonts w:ascii="Times New Roman" w:hAnsi="Times New Roman" w:cs="Times New Roman"/>
        </w:rPr>
        <w:t>şçi H</w:t>
      </w:r>
      <w:r w:rsidRPr="00A97066">
        <w:rPr>
          <w:rFonts w:ascii="Times New Roman" w:hAnsi="Times New Roman" w:cs="Times New Roman"/>
        </w:rPr>
        <w:t>akları</w:t>
      </w:r>
      <w:r w:rsidR="0037360C" w:rsidRPr="0037360C">
        <w:rPr>
          <w:rFonts w:ascii="Times New Roman" w:hAnsi="Times New Roman" w:cs="Times New Roman"/>
          <w:u w:val="dotted"/>
        </w:rPr>
        <w:tab/>
      </w:r>
      <w:r w:rsidR="0037360C" w:rsidRPr="0037360C">
        <w:rPr>
          <w:rFonts w:ascii="Times New Roman" w:hAnsi="Times New Roman" w:cs="Times New Roman"/>
          <w:u w:val="dotted"/>
        </w:rPr>
        <w:tab/>
      </w:r>
      <w:r w:rsidR="0037360C" w:rsidRPr="0037360C">
        <w:rPr>
          <w:rFonts w:ascii="Times New Roman" w:hAnsi="Times New Roman" w:cs="Times New Roman"/>
          <w:u w:val="dotted"/>
        </w:rPr>
        <w:tab/>
      </w:r>
      <w:r w:rsidR="0037360C" w:rsidRPr="0037360C">
        <w:rPr>
          <w:rFonts w:ascii="Times New Roman" w:hAnsi="Times New Roman" w:cs="Times New Roman"/>
          <w:u w:val="dotted"/>
        </w:rPr>
        <w:tab/>
      </w:r>
      <w:r w:rsidR="0037360C" w:rsidRPr="0037360C">
        <w:rPr>
          <w:rFonts w:ascii="Times New Roman" w:hAnsi="Times New Roman" w:cs="Times New Roman"/>
          <w:u w:val="dotted"/>
        </w:rPr>
        <w:tab/>
      </w:r>
      <w:r w:rsidR="0037360C" w:rsidRPr="0037360C">
        <w:rPr>
          <w:rFonts w:ascii="Times New Roman" w:hAnsi="Times New Roman" w:cs="Times New Roman"/>
          <w:u w:val="dotted"/>
        </w:rPr>
        <w:tab/>
      </w:r>
      <w:r w:rsidR="0037360C" w:rsidRPr="0037360C">
        <w:rPr>
          <w:rFonts w:ascii="Times New Roman" w:hAnsi="Times New Roman" w:cs="Times New Roman"/>
          <w:u w:val="dotted"/>
        </w:rPr>
        <w:tab/>
      </w:r>
      <w:r w:rsidR="0037360C" w:rsidRPr="0037360C">
        <w:rPr>
          <w:rFonts w:ascii="Times New Roman" w:hAnsi="Times New Roman" w:cs="Times New Roman"/>
          <w:u w:val="dotted"/>
        </w:rPr>
        <w:tab/>
      </w:r>
      <w:r w:rsidR="0037360C" w:rsidRPr="0037360C">
        <w:rPr>
          <w:rFonts w:ascii="Times New Roman" w:hAnsi="Times New Roman" w:cs="Times New Roman"/>
          <w:u w:val="dotted"/>
        </w:rPr>
        <w:tab/>
      </w:r>
      <w:r w:rsidR="0037360C" w:rsidRPr="0037360C">
        <w:rPr>
          <w:rFonts w:ascii="Times New Roman" w:hAnsi="Times New Roman" w:cs="Times New Roman"/>
          <w:u w:val="dotted"/>
        </w:rPr>
        <w:tab/>
      </w:r>
      <w:r w:rsidR="0037360C">
        <w:rPr>
          <w:rFonts w:ascii="Times New Roman" w:hAnsi="Times New Roman" w:cs="Times New Roman"/>
        </w:rPr>
        <w:t>22</w:t>
      </w:r>
    </w:p>
    <w:p w:rsidR="005E1D1F" w:rsidRPr="00A97066" w:rsidRDefault="00353A30" w:rsidP="00353A30">
      <w:pPr>
        <w:pStyle w:val="ListeParagraf"/>
        <w:numPr>
          <w:ilvl w:val="0"/>
          <w:numId w:val="1"/>
        </w:numPr>
        <w:spacing w:before="240" w:after="240" w:line="480" w:lineRule="auto"/>
        <w:ind w:hanging="295"/>
        <w:jc w:val="both"/>
        <w:rPr>
          <w:rFonts w:ascii="Times New Roman" w:hAnsi="Times New Roman" w:cs="Times New Roman"/>
        </w:rPr>
      </w:pPr>
      <w:r>
        <w:rPr>
          <w:rFonts w:ascii="Times New Roman" w:hAnsi="Times New Roman" w:cs="Times New Roman"/>
        </w:rPr>
        <w:t>SONUÇ</w:t>
      </w:r>
      <w:r w:rsidR="00141193" w:rsidRPr="00A97066">
        <w:rPr>
          <w:rFonts w:ascii="Times New Roman" w:hAnsi="Times New Roman" w:cs="Times New Roman"/>
        </w:rPr>
        <w:t xml:space="preserve"> VE ÖNERİLER</w:t>
      </w:r>
      <w:r w:rsidR="0037360C" w:rsidRPr="0037360C">
        <w:rPr>
          <w:rFonts w:ascii="Times New Roman" w:hAnsi="Times New Roman" w:cs="Times New Roman"/>
          <w:u w:val="dotted"/>
        </w:rPr>
        <w:tab/>
      </w:r>
      <w:r w:rsidR="0037360C" w:rsidRPr="0037360C">
        <w:rPr>
          <w:rFonts w:ascii="Times New Roman" w:hAnsi="Times New Roman" w:cs="Times New Roman"/>
          <w:u w:val="dotted"/>
        </w:rPr>
        <w:tab/>
      </w:r>
      <w:r w:rsidR="0037360C" w:rsidRPr="0037360C">
        <w:rPr>
          <w:rFonts w:ascii="Times New Roman" w:hAnsi="Times New Roman" w:cs="Times New Roman"/>
          <w:u w:val="dotted"/>
        </w:rPr>
        <w:tab/>
      </w:r>
      <w:r w:rsidR="0037360C" w:rsidRPr="0037360C">
        <w:rPr>
          <w:rFonts w:ascii="Times New Roman" w:hAnsi="Times New Roman" w:cs="Times New Roman"/>
          <w:u w:val="dotted"/>
        </w:rPr>
        <w:tab/>
      </w:r>
      <w:r w:rsidR="0037360C" w:rsidRPr="0037360C">
        <w:rPr>
          <w:rFonts w:ascii="Times New Roman" w:hAnsi="Times New Roman" w:cs="Times New Roman"/>
          <w:u w:val="dotted"/>
        </w:rPr>
        <w:tab/>
      </w:r>
      <w:r w:rsidR="0037360C" w:rsidRPr="0037360C">
        <w:rPr>
          <w:rFonts w:ascii="Times New Roman" w:hAnsi="Times New Roman" w:cs="Times New Roman"/>
          <w:u w:val="dotted"/>
        </w:rPr>
        <w:tab/>
      </w:r>
      <w:r w:rsidR="0037360C" w:rsidRPr="0037360C">
        <w:rPr>
          <w:rFonts w:ascii="Times New Roman" w:hAnsi="Times New Roman" w:cs="Times New Roman"/>
          <w:u w:val="dotted"/>
        </w:rPr>
        <w:tab/>
      </w:r>
      <w:r w:rsidR="0037360C" w:rsidRPr="0037360C">
        <w:rPr>
          <w:rFonts w:ascii="Times New Roman" w:hAnsi="Times New Roman" w:cs="Times New Roman"/>
          <w:u w:val="dotted"/>
        </w:rPr>
        <w:tab/>
      </w:r>
      <w:r w:rsidR="0037360C" w:rsidRPr="0037360C">
        <w:rPr>
          <w:rFonts w:ascii="Times New Roman" w:hAnsi="Times New Roman" w:cs="Times New Roman"/>
        </w:rPr>
        <w:t>23</w:t>
      </w:r>
    </w:p>
    <w:p w:rsidR="00141193" w:rsidRPr="00A97066" w:rsidRDefault="00141193" w:rsidP="00A97066">
      <w:pPr>
        <w:spacing w:before="240" w:after="240"/>
        <w:jc w:val="both"/>
        <w:rPr>
          <w:rFonts w:ascii="Times New Roman" w:hAnsi="Times New Roman" w:cs="Times New Roman"/>
        </w:rPr>
      </w:pPr>
    </w:p>
    <w:p w:rsidR="00141193" w:rsidRPr="00A97066" w:rsidRDefault="00141193" w:rsidP="00A97066">
      <w:pPr>
        <w:spacing w:before="240" w:after="240"/>
        <w:jc w:val="both"/>
        <w:rPr>
          <w:rFonts w:ascii="Times New Roman" w:hAnsi="Times New Roman" w:cs="Times New Roman"/>
        </w:rPr>
      </w:pPr>
    </w:p>
    <w:p w:rsidR="00141193" w:rsidRPr="00A97066" w:rsidRDefault="00141193" w:rsidP="00A97066">
      <w:pPr>
        <w:spacing w:before="240" w:after="240"/>
        <w:jc w:val="both"/>
        <w:rPr>
          <w:rFonts w:ascii="Times New Roman" w:hAnsi="Times New Roman" w:cs="Times New Roman"/>
        </w:rPr>
      </w:pPr>
    </w:p>
    <w:p w:rsidR="00DD39FA" w:rsidRPr="00A97066" w:rsidRDefault="00DD39FA" w:rsidP="00A97066">
      <w:pPr>
        <w:spacing w:before="240" w:after="240"/>
        <w:jc w:val="both"/>
        <w:rPr>
          <w:rFonts w:ascii="Times New Roman" w:hAnsi="Times New Roman" w:cs="Times New Roman"/>
        </w:rPr>
      </w:pPr>
    </w:p>
    <w:p w:rsidR="00DD39FA" w:rsidRPr="00A97066" w:rsidRDefault="00DD39FA" w:rsidP="00A97066">
      <w:pPr>
        <w:spacing w:before="240" w:after="240"/>
        <w:jc w:val="both"/>
        <w:rPr>
          <w:rFonts w:ascii="Times New Roman" w:hAnsi="Times New Roman" w:cs="Times New Roman"/>
        </w:rPr>
      </w:pPr>
    </w:p>
    <w:p w:rsidR="00DD39FA" w:rsidRPr="00A97066" w:rsidRDefault="00DD39FA" w:rsidP="00A97066">
      <w:pPr>
        <w:spacing w:before="240" w:after="240"/>
        <w:jc w:val="both"/>
        <w:rPr>
          <w:rFonts w:ascii="Times New Roman" w:hAnsi="Times New Roman" w:cs="Times New Roman"/>
        </w:rPr>
      </w:pPr>
    </w:p>
    <w:p w:rsidR="00DD39FA" w:rsidRPr="00A97066" w:rsidRDefault="00DD39FA" w:rsidP="00A97066">
      <w:pPr>
        <w:spacing w:before="240" w:after="240"/>
        <w:jc w:val="both"/>
        <w:rPr>
          <w:rFonts w:ascii="Times New Roman" w:hAnsi="Times New Roman" w:cs="Times New Roman"/>
        </w:rPr>
      </w:pPr>
    </w:p>
    <w:p w:rsidR="00141193" w:rsidRPr="00A97066" w:rsidRDefault="00141193" w:rsidP="00A97066">
      <w:pPr>
        <w:spacing w:before="240" w:after="240"/>
        <w:jc w:val="both"/>
        <w:rPr>
          <w:rFonts w:ascii="Times New Roman" w:hAnsi="Times New Roman" w:cs="Times New Roman"/>
        </w:rPr>
      </w:pPr>
    </w:p>
    <w:p w:rsidR="00141193" w:rsidRPr="00A97066" w:rsidRDefault="0037360C" w:rsidP="0037360C">
      <w:pPr>
        <w:tabs>
          <w:tab w:val="left" w:pos="5415"/>
        </w:tabs>
        <w:spacing w:before="240" w:after="240"/>
        <w:jc w:val="both"/>
        <w:rPr>
          <w:rFonts w:ascii="Times New Roman" w:hAnsi="Times New Roman" w:cs="Times New Roman"/>
        </w:rPr>
      </w:pPr>
      <w:r>
        <w:rPr>
          <w:rFonts w:ascii="Times New Roman" w:hAnsi="Times New Roman" w:cs="Times New Roman"/>
        </w:rPr>
        <w:tab/>
      </w:r>
    </w:p>
    <w:p w:rsidR="00DD39FA" w:rsidRPr="00A97066" w:rsidRDefault="00DD39FA" w:rsidP="00A97066">
      <w:pPr>
        <w:spacing w:before="240" w:after="240"/>
        <w:jc w:val="both"/>
        <w:rPr>
          <w:rFonts w:ascii="Times New Roman" w:hAnsi="Times New Roman" w:cs="Times New Roman"/>
        </w:rPr>
      </w:pPr>
    </w:p>
    <w:p w:rsidR="005809B9" w:rsidRPr="00A97066" w:rsidRDefault="005809B9" w:rsidP="00A97066">
      <w:pPr>
        <w:spacing w:before="240" w:after="240"/>
        <w:jc w:val="both"/>
        <w:rPr>
          <w:rFonts w:ascii="Times New Roman" w:hAnsi="Times New Roman" w:cs="Times New Roman"/>
        </w:rPr>
      </w:pPr>
    </w:p>
    <w:p w:rsidR="005809B9" w:rsidRPr="00A97066" w:rsidRDefault="005809B9" w:rsidP="00A97066">
      <w:pPr>
        <w:spacing w:before="240" w:after="240"/>
        <w:jc w:val="both"/>
        <w:rPr>
          <w:rFonts w:ascii="Times New Roman" w:hAnsi="Times New Roman" w:cs="Times New Roman"/>
        </w:rPr>
      </w:pPr>
    </w:p>
    <w:p w:rsidR="005809B9" w:rsidRPr="00A97066" w:rsidRDefault="005809B9" w:rsidP="00A97066">
      <w:pPr>
        <w:spacing w:before="240" w:after="240"/>
        <w:jc w:val="both"/>
        <w:rPr>
          <w:rFonts w:ascii="Times New Roman" w:hAnsi="Times New Roman" w:cs="Times New Roman"/>
        </w:rPr>
      </w:pPr>
    </w:p>
    <w:p w:rsidR="00DD39FA" w:rsidRPr="00A97066" w:rsidRDefault="00DD39FA" w:rsidP="00A97066">
      <w:pPr>
        <w:spacing w:before="240" w:after="240"/>
        <w:jc w:val="both"/>
        <w:rPr>
          <w:rFonts w:ascii="Times New Roman" w:hAnsi="Times New Roman" w:cs="Times New Roman"/>
        </w:rPr>
      </w:pPr>
    </w:p>
    <w:p w:rsidR="00141193" w:rsidRPr="00A97066" w:rsidRDefault="00141193" w:rsidP="00A97066">
      <w:pPr>
        <w:spacing w:before="240" w:after="240"/>
        <w:jc w:val="both"/>
        <w:rPr>
          <w:rFonts w:ascii="Times New Roman" w:hAnsi="Times New Roman" w:cs="Times New Roman"/>
        </w:rPr>
      </w:pPr>
    </w:p>
    <w:p w:rsidR="00141193" w:rsidRPr="00A97066" w:rsidRDefault="00141193" w:rsidP="00A97066">
      <w:pPr>
        <w:pStyle w:val="ListeParagraf"/>
        <w:numPr>
          <w:ilvl w:val="0"/>
          <w:numId w:val="6"/>
        </w:numPr>
        <w:spacing w:before="240" w:after="240"/>
        <w:jc w:val="both"/>
        <w:rPr>
          <w:rFonts w:ascii="Times New Roman" w:hAnsi="Times New Roman" w:cs="Times New Roman"/>
          <w:b/>
        </w:rPr>
      </w:pPr>
      <w:r w:rsidRPr="00A97066">
        <w:rPr>
          <w:rFonts w:ascii="Times New Roman" w:hAnsi="Times New Roman" w:cs="Times New Roman"/>
          <w:b/>
        </w:rPr>
        <w:t>Ö</w:t>
      </w:r>
      <w:r w:rsidR="00645A4D">
        <w:rPr>
          <w:rFonts w:ascii="Times New Roman" w:hAnsi="Times New Roman" w:cs="Times New Roman"/>
          <w:b/>
        </w:rPr>
        <w:t>ZET</w:t>
      </w:r>
    </w:p>
    <w:p w:rsidR="005809B9" w:rsidRPr="00A97066" w:rsidRDefault="005809B9" w:rsidP="00A97066">
      <w:pPr>
        <w:pStyle w:val="ListeParagraf"/>
        <w:spacing w:before="240" w:after="240"/>
        <w:jc w:val="both"/>
        <w:rPr>
          <w:rFonts w:ascii="Times New Roman" w:hAnsi="Times New Roman" w:cs="Times New Roman"/>
          <w:b/>
        </w:rPr>
      </w:pPr>
    </w:p>
    <w:p w:rsidR="00141193" w:rsidRPr="00A97066" w:rsidRDefault="00141193" w:rsidP="00A97066">
      <w:pPr>
        <w:pStyle w:val="ListeParagraf"/>
        <w:numPr>
          <w:ilvl w:val="0"/>
          <w:numId w:val="8"/>
        </w:numPr>
        <w:spacing w:before="120" w:after="120"/>
        <w:ind w:left="993"/>
        <w:jc w:val="both"/>
        <w:rPr>
          <w:rFonts w:ascii="Times New Roman" w:hAnsi="Times New Roman" w:cs="Times New Roman"/>
        </w:rPr>
      </w:pPr>
      <w:r w:rsidRPr="00A97066">
        <w:rPr>
          <w:rFonts w:ascii="Times New Roman" w:hAnsi="Times New Roman" w:cs="Times New Roman"/>
        </w:rPr>
        <w:t>Elimizdeki rapor, Güneydoğu Türkiye’de</w:t>
      </w:r>
      <w:r w:rsidR="00D95B1E" w:rsidRPr="00A97066">
        <w:rPr>
          <w:rStyle w:val="DipnotBavurusu"/>
          <w:rFonts w:ascii="Times New Roman" w:hAnsi="Times New Roman" w:cs="Times New Roman"/>
        </w:rPr>
        <w:footnoteReference w:id="1"/>
      </w:r>
      <w:r w:rsidR="005809B9" w:rsidRPr="00A97066">
        <w:rPr>
          <w:rFonts w:ascii="Times New Roman" w:hAnsi="Times New Roman" w:cs="Times New Roman"/>
        </w:rPr>
        <w:t xml:space="preserve"> Temmuz 2015’t</w:t>
      </w:r>
      <w:r w:rsidRPr="00A97066">
        <w:rPr>
          <w:rFonts w:ascii="Times New Roman" w:hAnsi="Times New Roman" w:cs="Times New Roman"/>
        </w:rPr>
        <w:t>en Aralık 2016’ya kadar</w:t>
      </w:r>
      <w:r w:rsidR="000C4BCC" w:rsidRPr="00A97066">
        <w:rPr>
          <w:rFonts w:ascii="Times New Roman" w:hAnsi="Times New Roman" w:cs="Times New Roman"/>
        </w:rPr>
        <w:t xml:space="preserve"> yaşanan</w:t>
      </w:r>
      <w:r w:rsidRPr="00A97066">
        <w:rPr>
          <w:rFonts w:ascii="Times New Roman" w:hAnsi="Times New Roman" w:cs="Times New Roman"/>
        </w:rPr>
        <w:t>, özellikle Türkiy</w:t>
      </w:r>
      <w:r w:rsidR="000C4BCC" w:rsidRPr="00A97066">
        <w:rPr>
          <w:rFonts w:ascii="Times New Roman" w:hAnsi="Times New Roman" w:cs="Times New Roman"/>
        </w:rPr>
        <w:t>e Devl</w:t>
      </w:r>
      <w:r w:rsidRPr="00A97066">
        <w:rPr>
          <w:rFonts w:ascii="Times New Roman" w:hAnsi="Times New Roman" w:cs="Times New Roman"/>
        </w:rPr>
        <w:t xml:space="preserve">eti tarafından gerçekleştirilen güvenlik operasyonlarına ilişkin </w:t>
      </w:r>
      <w:r w:rsidR="000C4BCC" w:rsidRPr="00A97066">
        <w:rPr>
          <w:rFonts w:ascii="Times New Roman" w:hAnsi="Times New Roman" w:cs="Times New Roman"/>
        </w:rPr>
        <w:t>temel insan hakları sorunlarının</w:t>
      </w:r>
      <w:r w:rsidRPr="00A97066">
        <w:rPr>
          <w:rFonts w:ascii="Times New Roman" w:hAnsi="Times New Roman" w:cs="Times New Roman"/>
        </w:rPr>
        <w:t xml:space="preserve"> </w:t>
      </w:r>
      <w:r w:rsidR="000C4BCC" w:rsidRPr="00A97066">
        <w:rPr>
          <w:rFonts w:ascii="Times New Roman" w:hAnsi="Times New Roman" w:cs="Times New Roman"/>
        </w:rPr>
        <w:t>genel bir değerlendirmesini içermektedir.</w:t>
      </w:r>
    </w:p>
    <w:p w:rsidR="000F51CC" w:rsidRPr="00A97066" w:rsidRDefault="00B728AA" w:rsidP="00A97066">
      <w:pPr>
        <w:pStyle w:val="ListeParagraf"/>
        <w:numPr>
          <w:ilvl w:val="0"/>
          <w:numId w:val="8"/>
        </w:numPr>
        <w:spacing w:before="120" w:after="120"/>
        <w:ind w:left="993"/>
        <w:jc w:val="both"/>
        <w:rPr>
          <w:rFonts w:ascii="Times New Roman" w:hAnsi="Times New Roman" w:cs="Times New Roman"/>
        </w:rPr>
      </w:pPr>
      <w:r w:rsidRPr="00A97066">
        <w:rPr>
          <w:rFonts w:ascii="Times New Roman" w:hAnsi="Times New Roman" w:cs="Times New Roman"/>
        </w:rPr>
        <w:t xml:space="preserve">Temmuz 2015’ten Aralık 2016’ya kadar, Güneydoğu Türkiye’deki güvenlik operasyonları </w:t>
      </w:r>
      <w:r w:rsidR="00267CD8" w:rsidRPr="00A97066">
        <w:rPr>
          <w:rFonts w:ascii="Times New Roman" w:hAnsi="Times New Roman" w:cs="Times New Roman"/>
        </w:rPr>
        <w:t>süresince</w:t>
      </w:r>
      <w:r w:rsidRPr="00A97066">
        <w:rPr>
          <w:rFonts w:ascii="Times New Roman" w:hAnsi="Times New Roman" w:cs="Times New Roman"/>
        </w:rPr>
        <w:t xml:space="preserve"> yaklaşık 2,000 kişinin hayatını kaybettiği belirtiliyor.</w:t>
      </w:r>
      <w:r w:rsidR="00267CD8" w:rsidRPr="00A97066">
        <w:rPr>
          <w:rFonts w:ascii="Times New Roman" w:hAnsi="Times New Roman" w:cs="Times New Roman"/>
        </w:rPr>
        <w:t xml:space="preserve"> Edinilen bilgilere göre</w:t>
      </w:r>
      <w:r w:rsidR="008F1D87" w:rsidRPr="00A97066">
        <w:rPr>
          <w:rFonts w:ascii="Times New Roman" w:hAnsi="Times New Roman" w:cs="Times New Roman"/>
        </w:rPr>
        <w:t xml:space="preserve"> </w:t>
      </w:r>
      <w:r w:rsidR="00267CD8" w:rsidRPr="00A97066">
        <w:rPr>
          <w:rFonts w:ascii="Times New Roman" w:hAnsi="Times New Roman" w:cs="Times New Roman"/>
        </w:rPr>
        <w:t>ölenlerden 800’e yakını güvenlik gücü mensubu</w:t>
      </w:r>
      <w:r w:rsidR="008F1D87" w:rsidRPr="00A97066">
        <w:rPr>
          <w:rFonts w:ascii="Times New Roman" w:hAnsi="Times New Roman" w:cs="Times New Roman"/>
        </w:rPr>
        <w:t>yken</w:t>
      </w:r>
      <w:r w:rsidR="00267CD8" w:rsidRPr="00A97066">
        <w:rPr>
          <w:rFonts w:ascii="Times New Roman" w:hAnsi="Times New Roman" w:cs="Times New Roman"/>
        </w:rPr>
        <w:t>,</w:t>
      </w:r>
      <w:r w:rsidR="008F1D87" w:rsidRPr="00A97066">
        <w:rPr>
          <w:rFonts w:ascii="Times New Roman" w:hAnsi="Times New Roman" w:cs="Times New Roman"/>
        </w:rPr>
        <w:t xml:space="preserve"> </w:t>
      </w:r>
      <w:r w:rsidR="00267CD8" w:rsidRPr="00A97066">
        <w:rPr>
          <w:rFonts w:ascii="Times New Roman" w:hAnsi="Times New Roman" w:cs="Times New Roman"/>
        </w:rPr>
        <w:t xml:space="preserve">yaklaşık 1,200’ü ise </w:t>
      </w:r>
      <w:r w:rsidR="005F0236" w:rsidRPr="00A97066">
        <w:rPr>
          <w:rFonts w:ascii="Times New Roman" w:hAnsi="Times New Roman" w:cs="Times New Roman"/>
        </w:rPr>
        <w:t>yerel halktan oluşmakta</w:t>
      </w:r>
      <w:r w:rsidR="00373BA4" w:rsidRPr="00A97066">
        <w:rPr>
          <w:rFonts w:ascii="Times New Roman" w:hAnsi="Times New Roman" w:cs="Times New Roman"/>
        </w:rPr>
        <w:t>dır. B</w:t>
      </w:r>
      <w:r w:rsidR="008F1D87" w:rsidRPr="00A97066">
        <w:rPr>
          <w:rFonts w:ascii="Times New Roman" w:hAnsi="Times New Roman" w:cs="Times New Roman"/>
        </w:rPr>
        <w:t>unların ise kaçının devlete karşı şiddet içeren veya içermeyen eylem</w:t>
      </w:r>
      <w:r w:rsidR="00E16FFB" w:rsidRPr="00A97066">
        <w:rPr>
          <w:rFonts w:ascii="Times New Roman" w:hAnsi="Times New Roman" w:cs="Times New Roman"/>
        </w:rPr>
        <w:t xml:space="preserve">lere karıştığı bilinmemektedir. </w:t>
      </w:r>
      <w:r w:rsidR="008F1D87" w:rsidRPr="00A97066">
        <w:rPr>
          <w:rFonts w:ascii="Times New Roman" w:hAnsi="Times New Roman" w:cs="Times New Roman"/>
        </w:rPr>
        <w:t>Birleşmiş Milletler İnsan Hakları Yüksek Komiserliği (OHCHR - BMİH</w:t>
      </w:r>
      <w:r w:rsidR="00373BA4" w:rsidRPr="00A97066">
        <w:rPr>
          <w:rFonts w:ascii="Times New Roman" w:hAnsi="Times New Roman" w:cs="Times New Roman"/>
        </w:rPr>
        <w:t>YK)</w:t>
      </w:r>
      <w:r w:rsidR="008F1D87" w:rsidRPr="00A97066">
        <w:rPr>
          <w:rFonts w:ascii="Times New Roman" w:hAnsi="Times New Roman" w:cs="Times New Roman"/>
        </w:rPr>
        <w:t xml:space="preserve"> aşırı güç kullanımına ilişkin sayısız örnek belgeledi:</w:t>
      </w:r>
      <w:r w:rsidR="005809B9" w:rsidRPr="00A97066">
        <w:rPr>
          <w:rFonts w:ascii="Times New Roman" w:hAnsi="Times New Roman" w:cs="Times New Roman"/>
        </w:rPr>
        <w:t xml:space="preserve"> Ö</w:t>
      </w:r>
      <w:r w:rsidR="00373BA4" w:rsidRPr="00A97066">
        <w:rPr>
          <w:rFonts w:ascii="Times New Roman" w:hAnsi="Times New Roman" w:cs="Times New Roman"/>
        </w:rPr>
        <w:t>ldürme, kaybolma,</w:t>
      </w:r>
      <w:r w:rsidR="008F1D87" w:rsidRPr="00A97066">
        <w:rPr>
          <w:rFonts w:ascii="Times New Roman" w:hAnsi="Times New Roman" w:cs="Times New Roman"/>
        </w:rPr>
        <w:t xml:space="preserve"> </w:t>
      </w:r>
      <w:r w:rsidR="00373BA4" w:rsidRPr="00A97066">
        <w:rPr>
          <w:rFonts w:ascii="Times New Roman" w:hAnsi="Times New Roman" w:cs="Times New Roman"/>
        </w:rPr>
        <w:t>işkence,</w:t>
      </w:r>
      <w:r w:rsidR="00E16FFB" w:rsidRPr="00A97066">
        <w:rPr>
          <w:rFonts w:ascii="Times New Roman" w:hAnsi="Times New Roman" w:cs="Times New Roman"/>
        </w:rPr>
        <w:t xml:space="preserve"> </w:t>
      </w:r>
      <w:r w:rsidR="000F51CC" w:rsidRPr="00A97066">
        <w:rPr>
          <w:rFonts w:ascii="Times New Roman" w:hAnsi="Times New Roman" w:cs="Times New Roman"/>
        </w:rPr>
        <w:t>konutla</w:t>
      </w:r>
      <w:r w:rsidR="00373BA4" w:rsidRPr="00A97066">
        <w:rPr>
          <w:rFonts w:ascii="Times New Roman" w:hAnsi="Times New Roman" w:cs="Times New Roman"/>
        </w:rPr>
        <w:t>rın ve kültürel mirasın yıkımı, nefret suçuna teşvik;</w:t>
      </w:r>
      <w:r w:rsidR="00E16FFB" w:rsidRPr="00A97066">
        <w:rPr>
          <w:rFonts w:ascii="Times New Roman" w:hAnsi="Times New Roman" w:cs="Times New Roman"/>
        </w:rPr>
        <w:t xml:space="preserve"> acil tıbbi yardıma erişim</w:t>
      </w:r>
      <w:r w:rsidR="000F51CC" w:rsidRPr="00A97066">
        <w:rPr>
          <w:rFonts w:ascii="Times New Roman" w:hAnsi="Times New Roman" w:cs="Times New Roman"/>
        </w:rPr>
        <w:t xml:space="preserve">, yemek, </w:t>
      </w:r>
      <w:r w:rsidR="00E16FFB" w:rsidRPr="00A97066">
        <w:rPr>
          <w:rFonts w:ascii="Times New Roman" w:hAnsi="Times New Roman" w:cs="Times New Roman"/>
        </w:rPr>
        <w:t>su ve geçinme hakkını engelleme;</w:t>
      </w:r>
      <w:r w:rsidR="00373BA4" w:rsidRPr="00A97066">
        <w:rPr>
          <w:rFonts w:ascii="Times New Roman" w:hAnsi="Times New Roman" w:cs="Times New Roman"/>
        </w:rPr>
        <w:t xml:space="preserve">  kadına yönelik şiddet, </w:t>
      </w:r>
      <w:r w:rsidR="000F51CC" w:rsidRPr="00A97066">
        <w:rPr>
          <w:rFonts w:ascii="Times New Roman" w:hAnsi="Times New Roman" w:cs="Times New Roman"/>
        </w:rPr>
        <w:t xml:space="preserve"> düşünce ve ifade özgürlüğüne ve siyasal katılım haklarına ciddi şekilde kısıtlam</w:t>
      </w:r>
      <w:r w:rsidR="00E16FFB" w:rsidRPr="00A97066">
        <w:rPr>
          <w:rFonts w:ascii="Times New Roman" w:hAnsi="Times New Roman" w:cs="Times New Roman"/>
        </w:rPr>
        <w:t xml:space="preserve">a.  </w:t>
      </w:r>
      <w:r w:rsidR="00AF07E5" w:rsidRPr="00A97066">
        <w:rPr>
          <w:rFonts w:ascii="Times New Roman" w:hAnsi="Times New Roman" w:cs="Times New Roman"/>
        </w:rPr>
        <w:t>Belirtilenlere</w:t>
      </w:r>
      <w:r w:rsidR="000F51CC" w:rsidRPr="00A97066">
        <w:rPr>
          <w:rFonts w:ascii="Times New Roman" w:hAnsi="Times New Roman" w:cs="Times New Roman"/>
        </w:rPr>
        <w:t xml:space="preserve"> göre e</w:t>
      </w:r>
      <w:r w:rsidR="00AF07E5" w:rsidRPr="00A97066">
        <w:rPr>
          <w:rFonts w:ascii="Times New Roman" w:hAnsi="Times New Roman" w:cs="Times New Roman"/>
        </w:rPr>
        <w:t>n ciddi insan hakları ihlalleri, bütün bir yerleşi</w:t>
      </w:r>
      <w:r w:rsidR="00E16FFB" w:rsidRPr="00A97066">
        <w:rPr>
          <w:rFonts w:ascii="Times New Roman" w:hAnsi="Times New Roman" w:cs="Times New Roman"/>
        </w:rPr>
        <w:t>m alanının günlerce dış dünya ile bağlarının</w:t>
      </w:r>
      <w:r w:rsidR="00AF07E5" w:rsidRPr="00A97066">
        <w:rPr>
          <w:rFonts w:ascii="Times New Roman" w:hAnsi="Times New Roman" w:cs="Times New Roman"/>
        </w:rPr>
        <w:t xml:space="preserve"> kesildiği ve gün boyu hareketin kısıtlandığı </w:t>
      </w:r>
      <w:r w:rsidR="000F51CC" w:rsidRPr="00A97066">
        <w:rPr>
          <w:rFonts w:ascii="Times New Roman" w:hAnsi="Times New Roman" w:cs="Times New Roman"/>
        </w:rPr>
        <w:t>sokağa çıkma yasaklarının</w:t>
      </w:r>
      <w:r w:rsidR="00AF07E5" w:rsidRPr="00A97066">
        <w:rPr>
          <w:rFonts w:ascii="Times New Roman" w:hAnsi="Times New Roman" w:cs="Times New Roman"/>
        </w:rPr>
        <w:t xml:space="preserve"> olduğu dönemlerde gerçekleşti.</w:t>
      </w:r>
    </w:p>
    <w:p w:rsidR="00AF07E5" w:rsidRPr="00A97066" w:rsidRDefault="00AF07E5" w:rsidP="00A97066">
      <w:pPr>
        <w:pStyle w:val="ListeParagraf"/>
        <w:numPr>
          <w:ilvl w:val="0"/>
          <w:numId w:val="8"/>
        </w:numPr>
        <w:spacing w:before="120" w:after="120"/>
        <w:ind w:left="993"/>
        <w:jc w:val="both"/>
        <w:rPr>
          <w:rFonts w:ascii="Times New Roman" w:hAnsi="Times New Roman" w:cs="Times New Roman"/>
        </w:rPr>
      </w:pPr>
      <w:r w:rsidRPr="00A97066">
        <w:rPr>
          <w:rFonts w:ascii="Times New Roman" w:hAnsi="Times New Roman" w:cs="Times New Roman"/>
        </w:rPr>
        <w:t>Temm</w:t>
      </w:r>
      <w:r w:rsidR="00D95B1E" w:rsidRPr="00A97066">
        <w:rPr>
          <w:rFonts w:ascii="Times New Roman" w:hAnsi="Times New Roman" w:cs="Times New Roman"/>
        </w:rPr>
        <w:t>uz 2015’te</w:t>
      </w:r>
      <w:r w:rsidR="00425EF2" w:rsidRPr="00A97066">
        <w:rPr>
          <w:rFonts w:ascii="Times New Roman" w:hAnsi="Times New Roman" w:cs="Times New Roman"/>
        </w:rPr>
        <w:t xml:space="preserve"> BMİHYK Güneydoğu Türkiye’deki ciddi insan hakları ihlallerine dair inandırıcı ve detaylı iddiala</w:t>
      </w:r>
      <w:r w:rsidR="00091B10" w:rsidRPr="00A97066">
        <w:rPr>
          <w:rFonts w:ascii="Times New Roman" w:hAnsi="Times New Roman" w:cs="Times New Roman"/>
        </w:rPr>
        <w:t>r elde etmeye başladığından bu yana</w:t>
      </w:r>
      <w:r w:rsidR="00425EF2" w:rsidRPr="00A97066">
        <w:rPr>
          <w:rFonts w:ascii="Times New Roman" w:hAnsi="Times New Roman" w:cs="Times New Roman"/>
        </w:rPr>
        <w:t xml:space="preserve">, </w:t>
      </w:r>
      <w:r w:rsidR="00521205" w:rsidRPr="00A97066">
        <w:rPr>
          <w:rFonts w:ascii="Times New Roman" w:hAnsi="Times New Roman" w:cs="Times New Roman"/>
        </w:rPr>
        <w:t xml:space="preserve">İnsan Hakları Konseyi </w:t>
      </w:r>
      <w:r w:rsidR="00C15D41" w:rsidRPr="00A97066">
        <w:rPr>
          <w:rFonts w:ascii="Times New Roman" w:hAnsi="Times New Roman" w:cs="Times New Roman"/>
        </w:rPr>
        <w:t>Özel Prosedürleri</w:t>
      </w:r>
      <w:r w:rsidR="00425EF2" w:rsidRPr="00A97066">
        <w:rPr>
          <w:rFonts w:ascii="Times New Roman" w:hAnsi="Times New Roman" w:cs="Times New Roman"/>
        </w:rPr>
        <w:t xml:space="preserve"> </w:t>
      </w:r>
      <w:r w:rsidR="00521205" w:rsidRPr="00A97066">
        <w:rPr>
          <w:rFonts w:ascii="Times New Roman" w:hAnsi="Times New Roman" w:cs="Times New Roman"/>
        </w:rPr>
        <w:t xml:space="preserve">ve İnsan Hakları </w:t>
      </w:r>
      <w:r w:rsidR="00F56661" w:rsidRPr="00A97066">
        <w:rPr>
          <w:rFonts w:ascii="Times New Roman" w:hAnsi="Times New Roman" w:cs="Times New Roman"/>
        </w:rPr>
        <w:t>Sözleşme Organları gibi BM’ye bağlı pek çok kuruluş</w:t>
      </w:r>
      <w:r w:rsidR="00091B10" w:rsidRPr="00A97066">
        <w:rPr>
          <w:rFonts w:ascii="Times New Roman" w:hAnsi="Times New Roman" w:cs="Times New Roman"/>
        </w:rPr>
        <w:t xml:space="preserve">,  </w:t>
      </w:r>
      <w:r w:rsidR="00F56661" w:rsidRPr="00A97066">
        <w:rPr>
          <w:rFonts w:ascii="Times New Roman" w:hAnsi="Times New Roman" w:cs="Times New Roman"/>
        </w:rPr>
        <w:t>Avrupa’daki bölgesel insan hakları örgütleri ve özellikle de Avrupa Konseyi İnsan Hakları Komiserliği de bu iddialarla ilgili endişelerini dile getirmişlerdir.</w:t>
      </w:r>
    </w:p>
    <w:p w:rsidR="004F76B0" w:rsidRPr="00A97066" w:rsidRDefault="004F76B0" w:rsidP="00A97066">
      <w:pPr>
        <w:pStyle w:val="ListeParagraf"/>
        <w:numPr>
          <w:ilvl w:val="0"/>
          <w:numId w:val="8"/>
        </w:numPr>
        <w:spacing w:before="120" w:after="120"/>
        <w:ind w:left="993"/>
        <w:jc w:val="both"/>
        <w:rPr>
          <w:rFonts w:ascii="Times New Roman" w:hAnsi="Times New Roman" w:cs="Times New Roman"/>
        </w:rPr>
      </w:pPr>
      <w:r w:rsidRPr="00A97066">
        <w:rPr>
          <w:rFonts w:ascii="Times New Roman" w:hAnsi="Times New Roman" w:cs="Times New Roman"/>
        </w:rPr>
        <w:t>Mayıs 2016’da İnsan Hakları Yüksek Komiserliği Türkiye Devleti’nden söz konusu bölgede gerçekleri</w:t>
      </w:r>
      <w:r w:rsidR="00FD17CA" w:rsidRPr="00A97066">
        <w:rPr>
          <w:rFonts w:ascii="Times New Roman" w:hAnsi="Times New Roman" w:cs="Times New Roman"/>
        </w:rPr>
        <w:t>n tespit edilmesi</w:t>
      </w:r>
      <w:r w:rsidRPr="00A97066">
        <w:rPr>
          <w:rFonts w:ascii="Times New Roman" w:hAnsi="Times New Roman" w:cs="Times New Roman"/>
        </w:rPr>
        <w:t xml:space="preserve"> ve insan haklarına ilişkin iddiaları</w:t>
      </w:r>
      <w:r w:rsidR="00FD17CA" w:rsidRPr="00A97066">
        <w:rPr>
          <w:rFonts w:ascii="Times New Roman" w:hAnsi="Times New Roman" w:cs="Times New Roman"/>
        </w:rPr>
        <w:t>n</w:t>
      </w:r>
      <w:r w:rsidR="00FD17CA" w:rsidRPr="00A97066">
        <w:rPr>
          <w:rStyle w:val="DipnotBavurusu"/>
          <w:rFonts w:ascii="Times New Roman" w:hAnsi="Times New Roman" w:cs="Times New Roman"/>
        </w:rPr>
        <w:footnoteReference w:id="2"/>
      </w:r>
      <w:r w:rsidRPr="00A97066">
        <w:rPr>
          <w:rFonts w:ascii="Times New Roman" w:hAnsi="Times New Roman" w:cs="Times New Roman"/>
        </w:rPr>
        <w:t xml:space="preserve"> doğrula</w:t>
      </w:r>
      <w:r w:rsidR="00FD17CA" w:rsidRPr="00A97066">
        <w:rPr>
          <w:rFonts w:ascii="Times New Roman" w:hAnsi="Times New Roman" w:cs="Times New Roman"/>
        </w:rPr>
        <w:t>n</w:t>
      </w:r>
      <w:r w:rsidRPr="00A97066">
        <w:rPr>
          <w:rFonts w:ascii="Times New Roman" w:hAnsi="Times New Roman" w:cs="Times New Roman"/>
        </w:rPr>
        <w:t>ması için BMİHYK insan hakları görevlilerinden oluşan bir heyete</w:t>
      </w:r>
      <w:r w:rsidR="00FD17CA" w:rsidRPr="00A97066">
        <w:rPr>
          <w:rFonts w:ascii="Times New Roman" w:hAnsi="Times New Roman" w:cs="Times New Roman"/>
        </w:rPr>
        <w:t xml:space="preserve"> tam ve engelsiz erişim</w:t>
      </w:r>
      <w:r w:rsidRPr="00A97066">
        <w:rPr>
          <w:rFonts w:ascii="Times New Roman" w:hAnsi="Times New Roman" w:cs="Times New Roman"/>
        </w:rPr>
        <w:t xml:space="preserve"> </w:t>
      </w:r>
      <w:r w:rsidR="00FD17CA" w:rsidRPr="00A97066">
        <w:rPr>
          <w:rFonts w:ascii="Times New Roman" w:hAnsi="Times New Roman" w:cs="Times New Roman"/>
        </w:rPr>
        <w:t>izni verilmesini talep etti. BMİHYK defalarca bu talebi yinelediği halde, Şubat 2017’ye kadar Türk yetkililerinden</w:t>
      </w:r>
      <w:r w:rsidR="00C55369" w:rsidRPr="00A97066">
        <w:rPr>
          <w:rStyle w:val="DipnotBavurusu"/>
          <w:rFonts w:ascii="Times New Roman" w:hAnsi="Times New Roman" w:cs="Times New Roman"/>
        </w:rPr>
        <w:footnoteReference w:id="3"/>
      </w:r>
      <w:r w:rsidR="00FD17CA" w:rsidRPr="00A97066">
        <w:rPr>
          <w:rFonts w:ascii="Times New Roman" w:hAnsi="Times New Roman" w:cs="Times New Roman"/>
        </w:rPr>
        <w:t xml:space="preserve"> bu hususta hala resmi bir cevap alabilmiş değil.</w:t>
      </w:r>
    </w:p>
    <w:p w:rsidR="00FD17CA" w:rsidRPr="00A97066" w:rsidRDefault="007E3180" w:rsidP="00A97066">
      <w:pPr>
        <w:pStyle w:val="ListeParagraf"/>
        <w:numPr>
          <w:ilvl w:val="0"/>
          <w:numId w:val="8"/>
        </w:numPr>
        <w:spacing w:before="120" w:after="120"/>
        <w:ind w:left="993"/>
        <w:jc w:val="both"/>
        <w:rPr>
          <w:rFonts w:ascii="Times New Roman" w:hAnsi="Times New Roman" w:cs="Times New Roman"/>
        </w:rPr>
      </w:pPr>
      <w:r w:rsidRPr="00A97066">
        <w:rPr>
          <w:rFonts w:ascii="Times New Roman" w:hAnsi="Times New Roman" w:cs="Times New Roman"/>
        </w:rPr>
        <w:t xml:space="preserve">Haziran 2016’da, erişim </w:t>
      </w:r>
      <w:r w:rsidR="00C55369" w:rsidRPr="00A97066">
        <w:rPr>
          <w:rFonts w:ascii="Times New Roman" w:hAnsi="Times New Roman" w:cs="Times New Roman"/>
        </w:rPr>
        <w:t xml:space="preserve">izni </w:t>
      </w:r>
      <w:r w:rsidRPr="00A97066">
        <w:rPr>
          <w:rFonts w:ascii="Times New Roman" w:hAnsi="Times New Roman" w:cs="Times New Roman"/>
        </w:rPr>
        <w:t xml:space="preserve">olmaksızın, Yüksek Temsilcilik </w:t>
      </w:r>
      <w:r w:rsidR="00C55369" w:rsidRPr="00A97066">
        <w:rPr>
          <w:rFonts w:ascii="Times New Roman" w:hAnsi="Times New Roman" w:cs="Times New Roman"/>
        </w:rPr>
        <w:t xml:space="preserve">tarafından </w:t>
      </w:r>
      <w:r w:rsidRPr="00A97066">
        <w:rPr>
          <w:rFonts w:ascii="Times New Roman" w:hAnsi="Times New Roman" w:cs="Times New Roman"/>
        </w:rPr>
        <w:t xml:space="preserve">48/141 sayılı Genel Kurul Kararının verdiği yetkiye dayanarak Cenevre’deki BMİHYK Genel </w:t>
      </w:r>
      <w:r w:rsidRPr="00A97066">
        <w:rPr>
          <w:rFonts w:ascii="Times New Roman" w:hAnsi="Times New Roman" w:cs="Times New Roman"/>
        </w:rPr>
        <w:lastRenderedPageBreak/>
        <w:t>Merkezi’n</w:t>
      </w:r>
      <w:r w:rsidR="00C55369" w:rsidRPr="00A97066">
        <w:rPr>
          <w:rFonts w:ascii="Times New Roman" w:hAnsi="Times New Roman" w:cs="Times New Roman"/>
        </w:rPr>
        <w:t>den bir izleme süreci başlatıldı</w:t>
      </w:r>
      <w:r w:rsidR="00BE0FCB" w:rsidRPr="00A97066">
        <w:rPr>
          <w:rStyle w:val="DipnotBavurusu"/>
          <w:rFonts w:ascii="Times New Roman" w:hAnsi="Times New Roman" w:cs="Times New Roman"/>
        </w:rPr>
        <w:footnoteReference w:id="4"/>
      </w:r>
      <w:r w:rsidR="00344523" w:rsidRPr="00A97066">
        <w:rPr>
          <w:rFonts w:ascii="Times New Roman" w:hAnsi="Times New Roman" w:cs="Times New Roman"/>
        </w:rPr>
        <w:t xml:space="preserve">. Bu izleme süreci </w:t>
      </w:r>
      <w:r w:rsidR="00FF39ED" w:rsidRPr="00A97066">
        <w:rPr>
          <w:rFonts w:ascii="Times New Roman" w:hAnsi="Times New Roman" w:cs="Times New Roman"/>
        </w:rPr>
        <w:t>standart BMİHYK yöntemine göre yürütüldü. Bütün ülkeyi etkileyen bir takım gelişmeler</w:t>
      </w:r>
      <w:r w:rsidR="00D31AAF" w:rsidRPr="00A97066">
        <w:rPr>
          <w:rFonts w:ascii="Times New Roman" w:hAnsi="Times New Roman" w:cs="Times New Roman"/>
        </w:rPr>
        <w:t xml:space="preserve"> de</w:t>
      </w:r>
      <w:r w:rsidR="00FF39ED" w:rsidRPr="00A97066">
        <w:rPr>
          <w:rFonts w:ascii="Times New Roman" w:hAnsi="Times New Roman" w:cs="Times New Roman"/>
        </w:rPr>
        <w:t>, örneğin 15 Temmuz 2016’daki darbe teşebbüsüne Türkiye Hükümetinin karşılığı</w:t>
      </w:r>
      <w:r w:rsidR="00D31AAF" w:rsidRPr="00A97066">
        <w:rPr>
          <w:rFonts w:ascii="Times New Roman" w:hAnsi="Times New Roman" w:cs="Times New Roman"/>
        </w:rPr>
        <w:t xml:space="preserve"> ve</w:t>
      </w:r>
      <w:r w:rsidR="00FF39ED" w:rsidRPr="00A97066">
        <w:rPr>
          <w:rFonts w:ascii="Times New Roman" w:hAnsi="Times New Roman" w:cs="Times New Roman"/>
        </w:rPr>
        <w:t xml:space="preserve"> terör karşıtı</w:t>
      </w:r>
      <w:r w:rsidR="00D31AAF" w:rsidRPr="00A97066">
        <w:rPr>
          <w:rFonts w:ascii="Times New Roman" w:hAnsi="Times New Roman" w:cs="Times New Roman"/>
        </w:rPr>
        <w:t xml:space="preserve"> milliyetçi</w:t>
      </w:r>
      <w:r w:rsidR="00091B10" w:rsidRPr="00A97066">
        <w:rPr>
          <w:rFonts w:ascii="Times New Roman" w:hAnsi="Times New Roman" w:cs="Times New Roman"/>
        </w:rPr>
        <w:t xml:space="preserve"> politikalar</w:t>
      </w:r>
      <w:r w:rsidR="00FF39ED" w:rsidRPr="00A97066">
        <w:rPr>
          <w:rFonts w:ascii="Times New Roman" w:hAnsi="Times New Roman" w:cs="Times New Roman"/>
        </w:rPr>
        <w:t>,</w:t>
      </w:r>
      <w:r w:rsidR="00D31AAF" w:rsidRPr="00A97066">
        <w:rPr>
          <w:rFonts w:ascii="Times New Roman" w:hAnsi="Times New Roman" w:cs="Times New Roman"/>
        </w:rPr>
        <w:t xml:space="preserve"> Güneydoğu Türkiye’deki olaylarla alakalı olduğu </w:t>
      </w:r>
      <w:r w:rsidR="00091B10" w:rsidRPr="00A97066">
        <w:rPr>
          <w:rFonts w:ascii="Times New Roman" w:hAnsi="Times New Roman" w:cs="Times New Roman"/>
        </w:rPr>
        <w:t>durumlarda</w:t>
      </w:r>
      <w:r w:rsidR="00FF39ED" w:rsidRPr="00A97066">
        <w:rPr>
          <w:rFonts w:ascii="Times New Roman" w:hAnsi="Times New Roman" w:cs="Times New Roman"/>
        </w:rPr>
        <w:t xml:space="preserve"> </w:t>
      </w:r>
      <w:r w:rsidR="00D31AAF" w:rsidRPr="00A97066">
        <w:rPr>
          <w:rFonts w:ascii="Times New Roman" w:hAnsi="Times New Roman" w:cs="Times New Roman"/>
        </w:rPr>
        <w:t>bu rapora yansımıştır.</w:t>
      </w:r>
    </w:p>
    <w:p w:rsidR="00D31AAF" w:rsidRPr="00A97066" w:rsidRDefault="00D31AAF" w:rsidP="00A97066">
      <w:pPr>
        <w:pStyle w:val="ListeParagraf"/>
        <w:numPr>
          <w:ilvl w:val="0"/>
          <w:numId w:val="8"/>
        </w:numPr>
        <w:spacing w:before="120" w:after="120"/>
        <w:ind w:left="993"/>
        <w:jc w:val="both"/>
        <w:rPr>
          <w:rFonts w:ascii="Times New Roman" w:hAnsi="Times New Roman" w:cs="Times New Roman"/>
        </w:rPr>
      </w:pPr>
      <w:r w:rsidRPr="00A97066">
        <w:rPr>
          <w:rFonts w:ascii="Times New Roman" w:hAnsi="Times New Roman" w:cs="Times New Roman"/>
        </w:rPr>
        <w:t>Bu rapor BMİHYK uzaktan izleme heyeti tarafından elde edilen, doğrulanan ve analiz edilen bilgilere dayanarak hazırlanmıştır. Bilgileri toplama ve doğrulama metotlarından bazıları</w:t>
      </w:r>
      <w:r w:rsidR="00091B10" w:rsidRPr="00A97066">
        <w:rPr>
          <w:rFonts w:ascii="Times New Roman" w:hAnsi="Times New Roman" w:cs="Times New Roman"/>
        </w:rPr>
        <w:t>:</w:t>
      </w:r>
      <w:r w:rsidRPr="00A97066">
        <w:rPr>
          <w:rFonts w:ascii="Times New Roman" w:hAnsi="Times New Roman" w:cs="Times New Roman"/>
        </w:rPr>
        <w:t xml:space="preserve"> çok sayıda </w:t>
      </w:r>
      <w:r w:rsidR="00091B10" w:rsidRPr="00A97066">
        <w:rPr>
          <w:rFonts w:ascii="Times New Roman" w:hAnsi="Times New Roman" w:cs="Times New Roman"/>
        </w:rPr>
        <w:t>mağdurla</w:t>
      </w:r>
      <w:r w:rsidRPr="00A97066">
        <w:rPr>
          <w:rFonts w:ascii="Times New Roman" w:hAnsi="Times New Roman" w:cs="Times New Roman"/>
        </w:rPr>
        <w:t xml:space="preserve">, tanıkla ve </w:t>
      </w:r>
      <w:r w:rsidR="00091B10" w:rsidRPr="00A97066">
        <w:rPr>
          <w:rFonts w:ascii="Times New Roman" w:hAnsi="Times New Roman" w:cs="Times New Roman"/>
        </w:rPr>
        <w:t>mağdurların</w:t>
      </w:r>
      <w:r w:rsidRPr="00A97066">
        <w:rPr>
          <w:rFonts w:ascii="Times New Roman" w:hAnsi="Times New Roman" w:cs="Times New Roman"/>
        </w:rPr>
        <w:t xml:space="preserve"> yakınlarıyla yapılan röportajlar; Türk ve </w:t>
      </w:r>
      <w:r w:rsidR="00E74D0E" w:rsidRPr="00A97066">
        <w:rPr>
          <w:rFonts w:ascii="Times New Roman" w:hAnsi="Times New Roman" w:cs="Times New Roman"/>
        </w:rPr>
        <w:t>uluslararası</w:t>
      </w:r>
      <w:r w:rsidRPr="00A97066">
        <w:rPr>
          <w:rFonts w:ascii="Times New Roman" w:hAnsi="Times New Roman" w:cs="Times New Roman"/>
        </w:rPr>
        <w:t xml:space="preserve"> sivil t</w:t>
      </w:r>
      <w:r w:rsidR="005809B9" w:rsidRPr="00A97066">
        <w:rPr>
          <w:rFonts w:ascii="Times New Roman" w:hAnsi="Times New Roman" w:cs="Times New Roman"/>
        </w:rPr>
        <w:t>oplum kuruluşlarının (STK) yanı</w:t>
      </w:r>
      <w:r w:rsidRPr="00A97066">
        <w:rPr>
          <w:rFonts w:ascii="Times New Roman" w:hAnsi="Times New Roman" w:cs="Times New Roman"/>
        </w:rPr>
        <w:t>sıra Türkiye Hükümeti tarafından el</w:t>
      </w:r>
      <w:r w:rsidR="009F0B6E" w:rsidRPr="00A97066">
        <w:rPr>
          <w:rFonts w:ascii="Times New Roman" w:hAnsi="Times New Roman" w:cs="Times New Roman"/>
        </w:rPr>
        <w:t>de edilen bilgilerin analizleri, resmi kayıtlar, açık kaynaklı belgeler,</w:t>
      </w:r>
      <w:r w:rsidRPr="00A97066">
        <w:rPr>
          <w:rFonts w:ascii="Times New Roman" w:hAnsi="Times New Roman" w:cs="Times New Roman"/>
        </w:rPr>
        <w:t xml:space="preserve"> uydu görüntüleri, videolar, fotoğraflar ve ses kayıtları ve diğer ilgili ve güvenilir kaynaklar</w:t>
      </w:r>
      <w:r w:rsidR="00091B10" w:rsidRPr="00A97066">
        <w:rPr>
          <w:rFonts w:ascii="Times New Roman" w:hAnsi="Times New Roman" w:cs="Times New Roman"/>
        </w:rPr>
        <w:t>dır</w:t>
      </w:r>
      <w:r w:rsidRPr="00A97066">
        <w:rPr>
          <w:rFonts w:ascii="Times New Roman" w:hAnsi="Times New Roman" w:cs="Times New Roman"/>
        </w:rPr>
        <w:t xml:space="preserve">. </w:t>
      </w:r>
      <w:r w:rsidR="008A66D7" w:rsidRPr="00A97066">
        <w:rPr>
          <w:rFonts w:ascii="Times New Roman" w:hAnsi="Times New Roman" w:cs="Times New Roman"/>
        </w:rPr>
        <w:t>BMİHYK elde edilen bilgilerin doğruluğunu uzaktan izlemenin getirdiği kısıtlamalara karşın gerekli özeni göstererek mümkün olduğunca kanıtlarla desteklemiştir. BMİHYK kaynaklarının korunmasına ve gizliliğe sadık kalınmasına büyük önem vermekted</w:t>
      </w:r>
      <w:r w:rsidR="009F0B6E" w:rsidRPr="00A97066">
        <w:rPr>
          <w:rFonts w:ascii="Times New Roman" w:hAnsi="Times New Roman" w:cs="Times New Roman"/>
        </w:rPr>
        <w:t>ir. Bu nedenle bu kaynakların –</w:t>
      </w:r>
      <w:r w:rsidR="008A66D7" w:rsidRPr="00A97066">
        <w:rPr>
          <w:rFonts w:ascii="Times New Roman" w:hAnsi="Times New Roman" w:cs="Times New Roman"/>
        </w:rPr>
        <w:t>bilgil</w:t>
      </w:r>
      <w:r w:rsidR="009F0B6E" w:rsidRPr="00A97066">
        <w:rPr>
          <w:rFonts w:ascii="Times New Roman" w:hAnsi="Times New Roman" w:cs="Times New Roman"/>
        </w:rPr>
        <w:t>eri ve onayları olmadığı sürece</w:t>
      </w:r>
      <w:r w:rsidR="008A66D7" w:rsidRPr="00A97066">
        <w:rPr>
          <w:rFonts w:ascii="Times New Roman" w:hAnsi="Times New Roman" w:cs="Times New Roman"/>
        </w:rPr>
        <w:t>– deşifre edilmesine yol açacak herhangi bir açıklama yapmamaktadır.</w:t>
      </w:r>
    </w:p>
    <w:p w:rsidR="008A66D7" w:rsidRPr="00A97066" w:rsidRDefault="00431924" w:rsidP="00A97066">
      <w:pPr>
        <w:pStyle w:val="ListeParagraf"/>
        <w:numPr>
          <w:ilvl w:val="0"/>
          <w:numId w:val="8"/>
        </w:numPr>
        <w:spacing w:before="120" w:after="120"/>
        <w:ind w:left="993"/>
        <w:jc w:val="both"/>
        <w:rPr>
          <w:rFonts w:ascii="Times New Roman" w:hAnsi="Times New Roman" w:cs="Times New Roman"/>
        </w:rPr>
      </w:pPr>
      <w:r w:rsidRPr="00A97066">
        <w:rPr>
          <w:rFonts w:ascii="Times New Roman" w:hAnsi="Times New Roman" w:cs="Times New Roman"/>
        </w:rPr>
        <w:t>Her ne kadar Güneydoğu Türkiye’deki olaylara ilişkin Cenevre’deki Birleşmiş Milletler Türkiye Daimi Temsilciliğinde</w:t>
      </w:r>
      <w:r w:rsidR="00091B10" w:rsidRPr="00A97066">
        <w:rPr>
          <w:rFonts w:ascii="Times New Roman" w:hAnsi="Times New Roman" w:cs="Times New Roman"/>
        </w:rPr>
        <w:t>n ve İsviçre’deki diğer uluslar</w:t>
      </w:r>
      <w:r w:rsidRPr="00A97066">
        <w:rPr>
          <w:rFonts w:ascii="Times New Roman" w:hAnsi="Times New Roman" w:cs="Times New Roman"/>
        </w:rPr>
        <w:t>arası örgütlerden birt</w:t>
      </w:r>
      <w:r w:rsidR="009F0B6E" w:rsidRPr="00A97066">
        <w:rPr>
          <w:rFonts w:ascii="Times New Roman" w:hAnsi="Times New Roman" w:cs="Times New Roman"/>
        </w:rPr>
        <w:t>akım bilgiler sağlanmış olsa da</w:t>
      </w:r>
      <w:r w:rsidRPr="00A97066">
        <w:rPr>
          <w:rFonts w:ascii="Times New Roman" w:hAnsi="Times New Roman" w:cs="Times New Roman"/>
        </w:rPr>
        <w:t xml:space="preserve"> BMİHYK</w:t>
      </w:r>
      <w:r w:rsidR="00F80B67" w:rsidRPr="00A97066">
        <w:rPr>
          <w:rFonts w:ascii="Times New Roman" w:hAnsi="Times New Roman" w:cs="Times New Roman"/>
        </w:rPr>
        <w:t xml:space="preserve"> Güneydoğu Türkiye’de etkilenen bölgelere, insanlara ve çeşitli resmi, bağımsız ve sivil toplum kuruluşlarına ait kaynaklara doğrudan erişiminin engellenmesini esefle karşılamıştır.</w:t>
      </w:r>
      <w:r w:rsidR="00A41DA0" w:rsidRPr="00A97066">
        <w:rPr>
          <w:rFonts w:ascii="Times New Roman" w:hAnsi="Times New Roman" w:cs="Times New Roman"/>
        </w:rPr>
        <w:t xml:space="preserve"> Bu durum bir d</w:t>
      </w:r>
      <w:r w:rsidR="00091B10" w:rsidRPr="00A97066">
        <w:rPr>
          <w:rFonts w:ascii="Times New Roman" w:hAnsi="Times New Roman" w:cs="Times New Roman"/>
        </w:rPr>
        <w:t>iyalog kurulmasını engellemiş</w:t>
      </w:r>
      <w:r w:rsidR="00A41DA0" w:rsidRPr="00A97066">
        <w:rPr>
          <w:rFonts w:ascii="Times New Roman" w:hAnsi="Times New Roman" w:cs="Times New Roman"/>
        </w:rPr>
        <w:t xml:space="preserve"> ve söz konusu iddiaların yerel yetkililerin elindeki bilgilerle karşılaştırılıp doğrulanmasını imkansız hale getirmiştir. Böylece, bu rapor hazırlanırken, BMİHYK kendisine sunulan iddiaların tümünü doğrulama imkanına sahip olamamıştır. Bu nedenle bu rapor Güneydoğu Türkiye’deki insan hakları meselesiyle ilgi</w:t>
      </w:r>
      <w:r w:rsidR="009F0B6E" w:rsidRPr="00A97066">
        <w:rPr>
          <w:rFonts w:ascii="Times New Roman" w:hAnsi="Times New Roman" w:cs="Times New Roman"/>
        </w:rPr>
        <w:t>li kapsamlı bir belge sayılamaz;</w:t>
      </w:r>
      <w:r w:rsidR="00A41DA0" w:rsidRPr="00A97066">
        <w:rPr>
          <w:rFonts w:ascii="Times New Roman" w:hAnsi="Times New Roman" w:cs="Times New Roman"/>
        </w:rPr>
        <w:t xml:space="preserve"> ancak Temmuz 2015’ten Aralık 2016’ya kadar olan süreçte bölgede yaşanan endişe verici olaylara örnek teşkil etmektedir.</w:t>
      </w:r>
    </w:p>
    <w:p w:rsidR="00A41DA0" w:rsidRPr="00A97066" w:rsidRDefault="00A41DA0" w:rsidP="00A97066">
      <w:pPr>
        <w:pStyle w:val="ListeParagraf"/>
        <w:numPr>
          <w:ilvl w:val="0"/>
          <w:numId w:val="8"/>
        </w:numPr>
        <w:spacing w:before="120" w:after="120"/>
        <w:ind w:left="993"/>
        <w:jc w:val="both"/>
        <w:rPr>
          <w:rFonts w:ascii="Times New Roman" w:hAnsi="Times New Roman" w:cs="Times New Roman"/>
        </w:rPr>
      </w:pPr>
      <w:r w:rsidRPr="00A97066">
        <w:rPr>
          <w:rFonts w:ascii="Times New Roman" w:hAnsi="Times New Roman" w:cs="Times New Roman"/>
        </w:rPr>
        <w:t xml:space="preserve">Güneydoğu Türkiye’de insan haklarına zarar veren hususlardan biri de öldürme ve kaçırma gibi şiddet içeren </w:t>
      </w:r>
      <w:r w:rsidR="009F0B6E" w:rsidRPr="00A97066">
        <w:rPr>
          <w:rFonts w:ascii="Times New Roman" w:hAnsi="Times New Roman" w:cs="Times New Roman"/>
        </w:rPr>
        <w:t>saldırılar,</w:t>
      </w:r>
      <w:r w:rsidR="0030307E" w:rsidRPr="00A97066">
        <w:rPr>
          <w:rFonts w:ascii="Times New Roman" w:hAnsi="Times New Roman" w:cs="Times New Roman"/>
        </w:rPr>
        <w:t xml:space="preserve"> aynı zamanda Hükümetin kaynaklarına göre bölgede Kürdistan İşçi Partisi (PKK)</w:t>
      </w:r>
      <w:r w:rsidR="0030307E" w:rsidRPr="00A97066">
        <w:rPr>
          <w:rStyle w:val="DipnotBavurusu"/>
          <w:rFonts w:ascii="Times New Roman" w:hAnsi="Times New Roman" w:cs="Times New Roman"/>
        </w:rPr>
        <w:footnoteReference w:id="5"/>
      </w:r>
      <w:r w:rsidR="0030307E" w:rsidRPr="00A97066">
        <w:rPr>
          <w:rFonts w:ascii="Times New Roman" w:hAnsi="Times New Roman" w:cs="Times New Roman"/>
        </w:rPr>
        <w:t xml:space="preserve"> tarafından gerçekleştirildiği iddia edilen ve Adalet ve</w:t>
      </w:r>
      <w:r w:rsidR="009F0B6E" w:rsidRPr="00A97066">
        <w:rPr>
          <w:rFonts w:ascii="Times New Roman" w:hAnsi="Times New Roman" w:cs="Times New Roman"/>
        </w:rPr>
        <w:t xml:space="preserve"> Kalkınma Partisinin (AKP) yanı</w:t>
      </w:r>
      <w:r w:rsidR="0030307E" w:rsidRPr="00A97066">
        <w:rPr>
          <w:rFonts w:ascii="Times New Roman" w:hAnsi="Times New Roman" w:cs="Times New Roman"/>
        </w:rPr>
        <w:t>sıra başkalarını da hedef alan terör eylemleri</w:t>
      </w:r>
      <w:r w:rsidR="007C3186" w:rsidRPr="00A97066">
        <w:rPr>
          <w:rFonts w:ascii="Times New Roman" w:hAnsi="Times New Roman" w:cs="Times New Roman"/>
        </w:rPr>
        <w:t>dir</w:t>
      </w:r>
      <w:r w:rsidR="0030307E" w:rsidRPr="00A97066">
        <w:rPr>
          <w:rFonts w:ascii="Times New Roman" w:hAnsi="Times New Roman" w:cs="Times New Roman"/>
        </w:rPr>
        <w:t>. Görüldüğü kadarıyla Hükümet bu saldırılara bölgedeki askeri faaliyetleri artırarak ve aşırı güvenlik önlemleri alarak karşılık vermiştir. Artan şiddet ve güvensizlik ortamı siyasi istikrarsızlık ve derinleşen toplumsal bölünmeler</w:t>
      </w:r>
      <w:r w:rsidR="007B7586" w:rsidRPr="00A97066">
        <w:rPr>
          <w:rFonts w:ascii="Times New Roman" w:hAnsi="Times New Roman" w:cs="Times New Roman"/>
        </w:rPr>
        <w:t xml:space="preserve">le iyice alevlenmiş ve Güneydoğu Türkiye’de toplumsal bir diyalog kurabilecek herhangi bir etkin kurumsal merci olmadığı için durum </w:t>
      </w:r>
      <w:r w:rsidR="007C3186" w:rsidRPr="00A97066">
        <w:rPr>
          <w:rFonts w:ascii="Times New Roman" w:hAnsi="Times New Roman" w:cs="Times New Roman"/>
        </w:rPr>
        <w:t xml:space="preserve">daha da </w:t>
      </w:r>
      <w:r w:rsidR="007B7586" w:rsidRPr="00A97066">
        <w:rPr>
          <w:rFonts w:ascii="Times New Roman" w:hAnsi="Times New Roman" w:cs="Times New Roman"/>
        </w:rPr>
        <w:t>kötüye gitmiştir.</w:t>
      </w:r>
    </w:p>
    <w:p w:rsidR="007B7586" w:rsidRPr="00A97066" w:rsidRDefault="007B7586" w:rsidP="00A97066">
      <w:pPr>
        <w:pStyle w:val="ListeParagraf"/>
        <w:numPr>
          <w:ilvl w:val="0"/>
          <w:numId w:val="8"/>
        </w:numPr>
        <w:spacing w:before="120" w:after="120"/>
        <w:ind w:left="993"/>
        <w:jc w:val="both"/>
        <w:rPr>
          <w:rFonts w:ascii="Times New Roman" w:hAnsi="Times New Roman" w:cs="Times New Roman"/>
        </w:rPr>
      </w:pPr>
      <w:r w:rsidRPr="00A97066">
        <w:rPr>
          <w:rFonts w:ascii="Times New Roman" w:hAnsi="Times New Roman" w:cs="Times New Roman"/>
        </w:rPr>
        <w:t>2015 Temmuz sonundan 2016 Ağustos sonuna kadarki 13 aylık süreçte yüzlerce insanın kanuna aykırı şekilde öldürülmesi iddialarına ilişkin tek bir soruşturmanın bile başlatılmamış olması açıkça</w:t>
      </w:r>
      <w:r w:rsidR="007C3186" w:rsidRPr="00A97066">
        <w:rPr>
          <w:rFonts w:ascii="Times New Roman" w:hAnsi="Times New Roman" w:cs="Times New Roman"/>
        </w:rPr>
        <w:t xml:space="preserve"> göstermektedir</w:t>
      </w:r>
      <w:r w:rsidRPr="00A97066">
        <w:rPr>
          <w:rFonts w:ascii="Times New Roman" w:hAnsi="Times New Roman" w:cs="Times New Roman"/>
        </w:rPr>
        <w:t xml:space="preserve"> ki Güneydoğu Türkiye’de insan haklarının korunması en az Temmuz 2015’ten itibaren kesin bir şekilde askıya alınmıştır. </w:t>
      </w:r>
      <w:r w:rsidR="00E4482E">
        <w:rPr>
          <w:rFonts w:ascii="Times New Roman" w:hAnsi="Times New Roman" w:cs="Times New Roman"/>
        </w:rPr>
        <w:t>Mağdurların</w:t>
      </w:r>
      <w:r w:rsidRPr="00A97066">
        <w:rPr>
          <w:rFonts w:ascii="Times New Roman" w:hAnsi="Times New Roman" w:cs="Times New Roman"/>
        </w:rPr>
        <w:t xml:space="preserve"> ailelerinden ve avukatlarından elde edilen bilgilere göre yerel </w:t>
      </w:r>
      <w:r w:rsidR="00414E8D" w:rsidRPr="00A97066">
        <w:rPr>
          <w:rFonts w:ascii="Times New Roman" w:hAnsi="Times New Roman" w:cs="Times New Roman"/>
        </w:rPr>
        <w:t xml:space="preserve">savcılar, anayasaya ve </w:t>
      </w:r>
      <w:r w:rsidR="00414E8D" w:rsidRPr="00A97066">
        <w:rPr>
          <w:rFonts w:ascii="Times New Roman" w:hAnsi="Times New Roman" w:cs="Times New Roman"/>
        </w:rPr>
        <w:lastRenderedPageBreak/>
        <w:t>uluslar</w:t>
      </w:r>
      <w:r w:rsidR="009E553C" w:rsidRPr="00A97066">
        <w:rPr>
          <w:rFonts w:ascii="Times New Roman" w:hAnsi="Times New Roman" w:cs="Times New Roman"/>
        </w:rPr>
        <w:t>arası insan hakları yükümlülüklerine aykırı olarak</w:t>
      </w:r>
      <w:r w:rsidRPr="00A97066">
        <w:rPr>
          <w:rFonts w:ascii="Times New Roman" w:hAnsi="Times New Roman" w:cs="Times New Roman"/>
        </w:rPr>
        <w:t xml:space="preserve"> </w:t>
      </w:r>
      <w:r w:rsidR="009E553C" w:rsidRPr="00A97066">
        <w:rPr>
          <w:rFonts w:ascii="Times New Roman" w:hAnsi="Times New Roman" w:cs="Times New Roman"/>
        </w:rPr>
        <w:t>ölümlerle ilgili soruşturma başlatmayı reddetmiştir.</w:t>
      </w:r>
    </w:p>
    <w:p w:rsidR="009E553C" w:rsidRPr="00A97066" w:rsidRDefault="009E553C" w:rsidP="00A97066">
      <w:pPr>
        <w:pStyle w:val="ListeParagraf"/>
        <w:numPr>
          <w:ilvl w:val="0"/>
          <w:numId w:val="8"/>
        </w:numPr>
        <w:spacing w:before="120" w:after="120"/>
        <w:ind w:left="993"/>
        <w:jc w:val="both"/>
        <w:rPr>
          <w:rFonts w:ascii="Times New Roman" w:hAnsi="Times New Roman" w:cs="Times New Roman"/>
        </w:rPr>
      </w:pPr>
      <w:r w:rsidRPr="00A97066">
        <w:rPr>
          <w:rFonts w:ascii="Times New Roman" w:hAnsi="Times New Roman" w:cs="Times New Roman"/>
        </w:rPr>
        <w:t>Birçok sivil toplum kuruluşuna göre, 23 Haziran 20</w:t>
      </w:r>
      <w:r w:rsidR="00414E8D" w:rsidRPr="00A97066">
        <w:rPr>
          <w:rFonts w:ascii="Times New Roman" w:hAnsi="Times New Roman" w:cs="Times New Roman"/>
        </w:rPr>
        <w:t>16 tarihinde kabul edilen 6722 S</w:t>
      </w:r>
      <w:r w:rsidRPr="00A97066">
        <w:rPr>
          <w:rFonts w:ascii="Times New Roman" w:hAnsi="Times New Roman" w:cs="Times New Roman"/>
        </w:rPr>
        <w:t>ayılı</w:t>
      </w:r>
      <w:r w:rsidRPr="00A97066">
        <w:rPr>
          <w:rStyle w:val="DipnotBavurusu"/>
          <w:rFonts w:ascii="Times New Roman" w:hAnsi="Times New Roman" w:cs="Times New Roman"/>
        </w:rPr>
        <w:footnoteReference w:id="6"/>
      </w:r>
      <w:r w:rsidR="00414E8D" w:rsidRPr="00A97066">
        <w:rPr>
          <w:rFonts w:ascii="Times New Roman" w:hAnsi="Times New Roman" w:cs="Times New Roman"/>
        </w:rPr>
        <w:t xml:space="preserve"> K</w:t>
      </w:r>
      <w:r w:rsidRPr="00A97066">
        <w:rPr>
          <w:rFonts w:ascii="Times New Roman" w:hAnsi="Times New Roman" w:cs="Times New Roman"/>
        </w:rPr>
        <w:t xml:space="preserve">anun başta olmak üzere, birçok </w:t>
      </w:r>
      <w:r w:rsidR="00F410AA" w:rsidRPr="00A97066">
        <w:rPr>
          <w:rFonts w:ascii="Times New Roman" w:hAnsi="Times New Roman" w:cs="Times New Roman"/>
        </w:rPr>
        <w:t>kanun</w:t>
      </w:r>
      <w:r w:rsidRPr="00A97066">
        <w:rPr>
          <w:rFonts w:ascii="Times New Roman" w:hAnsi="Times New Roman" w:cs="Times New Roman"/>
        </w:rPr>
        <w:t xml:space="preserve"> güvenlik güçlerine sistematik bir şekilde her tür cezadan muafiyet sağlamıştır.</w:t>
      </w:r>
    </w:p>
    <w:p w:rsidR="00F410AA" w:rsidRPr="00A97066" w:rsidRDefault="00D55BF9" w:rsidP="00A97066">
      <w:pPr>
        <w:pStyle w:val="ListeParagraf"/>
        <w:numPr>
          <w:ilvl w:val="0"/>
          <w:numId w:val="8"/>
        </w:numPr>
        <w:spacing w:before="120" w:after="120"/>
        <w:ind w:left="993"/>
        <w:jc w:val="both"/>
        <w:rPr>
          <w:rFonts w:ascii="Times New Roman" w:hAnsi="Times New Roman" w:cs="Times New Roman"/>
        </w:rPr>
      </w:pPr>
      <w:r w:rsidRPr="00A97066">
        <w:rPr>
          <w:rFonts w:ascii="Times New Roman" w:hAnsi="Times New Roman" w:cs="Times New Roman"/>
        </w:rPr>
        <w:t>15 Temmuz’da</w:t>
      </w:r>
      <w:r w:rsidR="009F0B6E" w:rsidRPr="00A97066">
        <w:rPr>
          <w:rFonts w:ascii="Times New Roman" w:hAnsi="Times New Roman" w:cs="Times New Roman"/>
        </w:rPr>
        <w:t xml:space="preserve"> olağan</w:t>
      </w:r>
      <w:r w:rsidR="00414E8D" w:rsidRPr="00A97066">
        <w:rPr>
          <w:rFonts w:ascii="Times New Roman" w:hAnsi="Times New Roman" w:cs="Times New Roman"/>
        </w:rPr>
        <w:t>üstü hal ilan edilmesine</w:t>
      </w:r>
      <w:r w:rsidRPr="00A97066">
        <w:rPr>
          <w:rFonts w:ascii="Times New Roman" w:hAnsi="Times New Roman" w:cs="Times New Roman"/>
        </w:rPr>
        <w:t xml:space="preserve"> ve </w:t>
      </w:r>
      <w:r w:rsidR="00414E8D" w:rsidRPr="00A97066">
        <w:rPr>
          <w:rFonts w:ascii="Times New Roman" w:hAnsi="Times New Roman" w:cs="Times New Roman"/>
        </w:rPr>
        <w:t xml:space="preserve">OHAL’in </w:t>
      </w:r>
      <w:r w:rsidRPr="00A97066">
        <w:rPr>
          <w:rFonts w:ascii="Times New Roman" w:hAnsi="Times New Roman" w:cs="Times New Roman"/>
        </w:rPr>
        <w:t>19 Ekim 2016 tarihine kadar 3 ay</w:t>
      </w:r>
      <w:r w:rsidR="00414E8D" w:rsidRPr="00A97066">
        <w:rPr>
          <w:rFonts w:ascii="Times New Roman" w:hAnsi="Times New Roman" w:cs="Times New Roman"/>
        </w:rPr>
        <w:t xml:space="preserve"> süreyle</w:t>
      </w:r>
      <w:r w:rsidRPr="00A97066">
        <w:rPr>
          <w:rFonts w:ascii="Times New Roman" w:hAnsi="Times New Roman" w:cs="Times New Roman"/>
        </w:rPr>
        <w:t xml:space="preserve"> uzatılmasına neden olan 15 Temmuz 2016’daki darbe teşebbüsünü Birleşmiş Milletler şiddetle kınamıştı</w:t>
      </w:r>
      <w:r w:rsidR="009F0B6E" w:rsidRPr="00A97066">
        <w:rPr>
          <w:rFonts w:ascii="Times New Roman" w:hAnsi="Times New Roman" w:cs="Times New Roman"/>
        </w:rPr>
        <w:t>r</w:t>
      </w:r>
      <w:r w:rsidRPr="00A97066">
        <w:rPr>
          <w:rFonts w:ascii="Times New Roman" w:hAnsi="Times New Roman" w:cs="Times New Roman"/>
        </w:rPr>
        <w:t>. 21 Temmuz 2016’da Türkiye Hükümeti, Birleşmiş Milletler Genel Sekreterini Uluslararası Medeni ve Siyasi Haklar Sözleşmesinin 4. maddesi uyarınca, Sözleşmenin</w:t>
      </w:r>
      <w:r w:rsidR="000F3BBD" w:rsidRPr="00A97066">
        <w:rPr>
          <w:rStyle w:val="DipnotBavurusu"/>
          <w:rFonts w:ascii="Times New Roman" w:hAnsi="Times New Roman" w:cs="Times New Roman"/>
        </w:rPr>
        <w:footnoteReference w:id="7"/>
      </w:r>
      <w:r w:rsidRPr="00A97066">
        <w:rPr>
          <w:rFonts w:ascii="Times New Roman" w:hAnsi="Times New Roman" w:cs="Times New Roman"/>
        </w:rPr>
        <w:t xml:space="preserve"> 2</w:t>
      </w:r>
      <w:r w:rsidR="00FC7A99" w:rsidRPr="00A97066">
        <w:rPr>
          <w:rFonts w:ascii="Times New Roman" w:hAnsi="Times New Roman" w:cs="Times New Roman"/>
        </w:rPr>
        <w:t>.</w:t>
      </w:r>
      <w:r w:rsidRPr="00A97066">
        <w:rPr>
          <w:rFonts w:ascii="Times New Roman" w:hAnsi="Times New Roman" w:cs="Times New Roman"/>
        </w:rPr>
        <w:t>, 3</w:t>
      </w:r>
      <w:r w:rsidR="00FC7A99" w:rsidRPr="00A97066">
        <w:rPr>
          <w:rFonts w:ascii="Times New Roman" w:hAnsi="Times New Roman" w:cs="Times New Roman"/>
        </w:rPr>
        <w:t>.</w:t>
      </w:r>
      <w:r w:rsidRPr="00A97066">
        <w:rPr>
          <w:rFonts w:ascii="Times New Roman" w:hAnsi="Times New Roman" w:cs="Times New Roman"/>
        </w:rPr>
        <w:t>, 9</w:t>
      </w:r>
      <w:r w:rsidR="00FC7A99" w:rsidRPr="00A97066">
        <w:rPr>
          <w:rFonts w:ascii="Times New Roman" w:hAnsi="Times New Roman" w:cs="Times New Roman"/>
        </w:rPr>
        <w:t>.</w:t>
      </w:r>
      <w:r w:rsidRPr="00A97066">
        <w:rPr>
          <w:rFonts w:ascii="Times New Roman" w:hAnsi="Times New Roman" w:cs="Times New Roman"/>
        </w:rPr>
        <w:t>, 10</w:t>
      </w:r>
      <w:r w:rsidR="00FC7A99" w:rsidRPr="00A97066">
        <w:rPr>
          <w:rFonts w:ascii="Times New Roman" w:hAnsi="Times New Roman" w:cs="Times New Roman"/>
        </w:rPr>
        <w:t>.</w:t>
      </w:r>
      <w:r w:rsidRPr="00A97066">
        <w:rPr>
          <w:rFonts w:ascii="Times New Roman" w:hAnsi="Times New Roman" w:cs="Times New Roman"/>
        </w:rPr>
        <w:t>, 12</w:t>
      </w:r>
      <w:r w:rsidR="00FC7A99" w:rsidRPr="00A97066">
        <w:rPr>
          <w:rFonts w:ascii="Times New Roman" w:hAnsi="Times New Roman" w:cs="Times New Roman"/>
        </w:rPr>
        <w:t>.</w:t>
      </w:r>
      <w:r w:rsidRPr="00A97066">
        <w:rPr>
          <w:rFonts w:ascii="Times New Roman" w:hAnsi="Times New Roman" w:cs="Times New Roman"/>
        </w:rPr>
        <w:t>, 13</w:t>
      </w:r>
      <w:r w:rsidR="00FC7A99" w:rsidRPr="00A97066">
        <w:rPr>
          <w:rFonts w:ascii="Times New Roman" w:hAnsi="Times New Roman" w:cs="Times New Roman"/>
        </w:rPr>
        <w:t>.</w:t>
      </w:r>
      <w:r w:rsidRPr="00A97066">
        <w:rPr>
          <w:rFonts w:ascii="Times New Roman" w:hAnsi="Times New Roman" w:cs="Times New Roman"/>
        </w:rPr>
        <w:t>, 14</w:t>
      </w:r>
      <w:r w:rsidR="00FC7A99" w:rsidRPr="00A97066">
        <w:rPr>
          <w:rFonts w:ascii="Times New Roman" w:hAnsi="Times New Roman" w:cs="Times New Roman"/>
        </w:rPr>
        <w:t>.</w:t>
      </w:r>
      <w:r w:rsidRPr="00A97066">
        <w:rPr>
          <w:rFonts w:ascii="Times New Roman" w:hAnsi="Times New Roman" w:cs="Times New Roman"/>
        </w:rPr>
        <w:t>, 17</w:t>
      </w:r>
      <w:r w:rsidR="00FC7A99" w:rsidRPr="00A97066">
        <w:rPr>
          <w:rFonts w:ascii="Times New Roman" w:hAnsi="Times New Roman" w:cs="Times New Roman"/>
        </w:rPr>
        <w:t>.</w:t>
      </w:r>
      <w:r w:rsidRPr="00A97066">
        <w:rPr>
          <w:rFonts w:ascii="Times New Roman" w:hAnsi="Times New Roman" w:cs="Times New Roman"/>
        </w:rPr>
        <w:t>, 19</w:t>
      </w:r>
      <w:r w:rsidR="00FC7A99" w:rsidRPr="00A97066">
        <w:rPr>
          <w:rFonts w:ascii="Times New Roman" w:hAnsi="Times New Roman" w:cs="Times New Roman"/>
        </w:rPr>
        <w:t>.</w:t>
      </w:r>
      <w:r w:rsidRPr="00A97066">
        <w:rPr>
          <w:rFonts w:ascii="Times New Roman" w:hAnsi="Times New Roman" w:cs="Times New Roman"/>
        </w:rPr>
        <w:t>, 21</w:t>
      </w:r>
      <w:r w:rsidR="00FC7A99" w:rsidRPr="00A97066">
        <w:rPr>
          <w:rFonts w:ascii="Times New Roman" w:hAnsi="Times New Roman" w:cs="Times New Roman"/>
        </w:rPr>
        <w:t>.</w:t>
      </w:r>
      <w:r w:rsidRPr="00A97066">
        <w:rPr>
          <w:rFonts w:ascii="Times New Roman" w:hAnsi="Times New Roman" w:cs="Times New Roman"/>
        </w:rPr>
        <w:t>, 22</w:t>
      </w:r>
      <w:r w:rsidR="00FC7A99" w:rsidRPr="00A97066">
        <w:rPr>
          <w:rFonts w:ascii="Times New Roman" w:hAnsi="Times New Roman" w:cs="Times New Roman"/>
        </w:rPr>
        <w:t>.</w:t>
      </w:r>
      <w:r w:rsidRPr="00A97066">
        <w:rPr>
          <w:rFonts w:ascii="Times New Roman" w:hAnsi="Times New Roman" w:cs="Times New Roman"/>
        </w:rPr>
        <w:t>, 25</w:t>
      </w:r>
      <w:r w:rsidR="00FC7A99" w:rsidRPr="00A97066">
        <w:rPr>
          <w:rFonts w:ascii="Times New Roman" w:hAnsi="Times New Roman" w:cs="Times New Roman"/>
        </w:rPr>
        <w:t>.</w:t>
      </w:r>
      <w:r w:rsidRPr="00A97066">
        <w:rPr>
          <w:rFonts w:ascii="Times New Roman" w:hAnsi="Times New Roman" w:cs="Times New Roman"/>
        </w:rPr>
        <w:t>, 26</w:t>
      </w:r>
      <w:r w:rsidR="00FC7A99" w:rsidRPr="00A97066">
        <w:rPr>
          <w:rFonts w:ascii="Times New Roman" w:hAnsi="Times New Roman" w:cs="Times New Roman"/>
        </w:rPr>
        <w:t>.</w:t>
      </w:r>
      <w:r w:rsidRPr="00A97066">
        <w:rPr>
          <w:rFonts w:ascii="Times New Roman" w:hAnsi="Times New Roman" w:cs="Times New Roman"/>
        </w:rPr>
        <w:t xml:space="preserve"> ve 27</w:t>
      </w:r>
      <w:r w:rsidR="00FC7A99" w:rsidRPr="00A97066">
        <w:rPr>
          <w:rFonts w:ascii="Times New Roman" w:hAnsi="Times New Roman" w:cs="Times New Roman"/>
        </w:rPr>
        <w:t xml:space="preserve">. maddelerinden </w:t>
      </w:r>
      <w:r w:rsidR="000F3BBD" w:rsidRPr="00A97066">
        <w:rPr>
          <w:rFonts w:ascii="Times New Roman" w:hAnsi="Times New Roman" w:cs="Times New Roman"/>
        </w:rPr>
        <w:t>doğan</w:t>
      </w:r>
      <w:r w:rsidR="00FC7A99" w:rsidRPr="00A97066">
        <w:rPr>
          <w:rFonts w:ascii="Times New Roman" w:hAnsi="Times New Roman" w:cs="Times New Roman"/>
        </w:rPr>
        <w:t xml:space="preserve"> yükümlülüklerinin</w:t>
      </w:r>
      <w:r w:rsidR="000F3BBD" w:rsidRPr="00A97066">
        <w:rPr>
          <w:rFonts w:ascii="Times New Roman" w:hAnsi="Times New Roman" w:cs="Times New Roman"/>
        </w:rPr>
        <w:t xml:space="preserve"> geçici süreyle</w:t>
      </w:r>
      <w:r w:rsidR="00FC7A99" w:rsidRPr="00A97066">
        <w:rPr>
          <w:rFonts w:ascii="Times New Roman" w:hAnsi="Times New Roman" w:cs="Times New Roman"/>
        </w:rPr>
        <w:t xml:space="preserve"> </w:t>
      </w:r>
      <w:r w:rsidR="000F3BBD" w:rsidRPr="00A97066">
        <w:rPr>
          <w:rFonts w:ascii="Times New Roman" w:hAnsi="Times New Roman" w:cs="Times New Roman"/>
        </w:rPr>
        <w:t>askıya alındığı</w:t>
      </w:r>
      <w:r w:rsidR="00E74D0E" w:rsidRPr="00A97066">
        <w:rPr>
          <w:rFonts w:ascii="Times New Roman" w:hAnsi="Times New Roman" w:cs="Times New Roman"/>
        </w:rPr>
        <w:t xml:space="preserve"> hususunda bilgilendirmiştir</w:t>
      </w:r>
      <w:r w:rsidR="00FC7A99" w:rsidRPr="00A97066">
        <w:rPr>
          <w:rFonts w:ascii="Times New Roman" w:hAnsi="Times New Roman" w:cs="Times New Roman"/>
        </w:rPr>
        <w:t>. Hükümet aynı zamanda Avrupa Konseyi Genel Sekreterini de Avrupa İnsan Hakları ve Temel Özgürlükleri Koruma Sözleşmesinin</w:t>
      </w:r>
      <w:r w:rsidR="000F3BBD" w:rsidRPr="00A97066">
        <w:rPr>
          <w:rStyle w:val="DipnotBavurusu"/>
          <w:rFonts w:ascii="Times New Roman" w:hAnsi="Times New Roman" w:cs="Times New Roman"/>
        </w:rPr>
        <w:footnoteReference w:id="8"/>
      </w:r>
      <w:r w:rsidR="000F3BBD" w:rsidRPr="00A97066">
        <w:rPr>
          <w:rFonts w:ascii="Times New Roman" w:hAnsi="Times New Roman" w:cs="Times New Roman"/>
        </w:rPr>
        <w:t xml:space="preserve"> getirdiği yükümlülüklerin</w:t>
      </w:r>
      <w:r w:rsidR="00414E8D" w:rsidRPr="00A97066">
        <w:rPr>
          <w:rFonts w:ascii="Times New Roman" w:hAnsi="Times New Roman" w:cs="Times New Roman"/>
        </w:rPr>
        <w:t xml:space="preserve"> geçici olarak askıya alındığını iletmiştir</w:t>
      </w:r>
      <w:r w:rsidR="000F3BBD" w:rsidRPr="00A97066">
        <w:rPr>
          <w:rFonts w:ascii="Times New Roman" w:hAnsi="Times New Roman" w:cs="Times New Roman"/>
        </w:rPr>
        <w:t>.</w:t>
      </w:r>
      <w:r w:rsidR="00CC2779" w:rsidRPr="00A97066">
        <w:rPr>
          <w:rFonts w:ascii="Times New Roman" w:hAnsi="Times New Roman" w:cs="Times New Roman"/>
        </w:rPr>
        <w:t xml:space="preserve"> BMİHYK askıya alınan</w:t>
      </w:r>
      <w:r w:rsidR="003B1DC7" w:rsidRPr="00A97066">
        <w:rPr>
          <w:rFonts w:ascii="Times New Roman" w:hAnsi="Times New Roman" w:cs="Times New Roman"/>
        </w:rPr>
        <w:t xml:space="preserve"> haklara getirilen kısıtlamaların </w:t>
      </w:r>
      <w:r w:rsidR="00CC2779" w:rsidRPr="00A97066">
        <w:rPr>
          <w:rFonts w:ascii="Times New Roman" w:hAnsi="Times New Roman" w:cs="Times New Roman"/>
        </w:rPr>
        <w:t>koşullardan kaynaklı zorunlulukları kesinlikle aşmaması gerektiğini, yani sürecin, coğrafi alanın ve maddi alanın</w:t>
      </w:r>
      <w:r w:rsidR="00063C56" w:rsidRPr="00A97066">
        <w:rPr>
          <w:rStyle w:val="DipnotBavurusu"/>
          <w:rFonts w:ascii="Times New Roman" w:hAnsi="Times New Roman" w:cs="Times New Roman"/>
        </w:rPr>
        <w:footnoteReference w:id="9"/>
      </w:r>
      <w:r w:rsidR="00CC2779" w:rsidRPr="00A97066">
        <w:rPr>
          <w:rFonts w:ascii="Times New Roman" w:hAnsi="Times New Roman" w:cs="Times New Roman"/>
        </w:rPr>
        <w:t xml:space="preserve"> dışına </w:t>
      </w:r>
      <w:r w:rsidR="00E74D0E" w:rsidRPr="00A97066">
        <w:rPr>
          <w:rFonts w:ascii="Times New Roman" w:hAnsi="Times New Roman" w:cs="Times New Roman"/>
        </w:rPr>
        <w:t>çıkmaması gerektiğini hatırlatmıştır</w:t>
      </w:r>
      <w:r w:rsidR="00CC2779" w:rsidRPr="00A97066">
        <w:rPr>
          <w:rFonts w:ascii="Times New Roman" w:hAnsi="Times New Roman" w:cs="Times New Roman"/>
        </w:rPr>
        <w:t>.</w:t>
      </w:r>
    </w:p>
    <w:p w:rsidR="00063C56" w:rsidRPr="00A97066" w:rsidRDefault="00063C56" w:rsidP="00A97066">
      <w:pPr>
        <w:pStyle w:val="ListeParagraf"/>
        <w:numPr>
          <w:ilvl w:val="0"/>
          <w:numId w:val="8"/>
        </w:numPr>
        <w:spacing w:before="120" w:after="120"/>
        <w:ind w:left="993"/>
        <w:jc w:val="both"/>
        <w:rPr>
          <w:rFonts w:ascii="Times New Roman" w:hAnsi="Times New Roman" w:cs="Times New Roman"/>
        </w:rPr>
      </w:pPr>
      <w:r w:rsidRPr="00A97066">
        <w:rPr>
          <w:rFonts w:ascii="Times New Roman" w:hAnsi="Times New Roman" w:cs="Times New Roman"/>
        </w:rPr>
        <w:t>BMİHYK Türkiye’nin, aynı anda hem Güneydoğu Türkiye’de güvenlik operasyonları yürütmek, hem 15 Temmuz 2016 darbe teşebbüsüne karşılık vermek hem de bir dizi terör saldırısıyla uğraşmaktan dolayı içinde bulund</w:t>
      </w:r>
      <w:r w:rsidR="00E74D0E" w:rsidRPr="00A97066">
        <w:rPr>
          <w:rFonts w:ascii="Times New Roman" w:hAnsi="Times New Roman" w:cs="Times New Roman"/>
        </w:rPr>
        <w:t>uğu karmaşık durumu kabul etmektedir</w:t>
      </w:r>
      <w:r w:rsidRPr="00A97066">
        <w:rPr>
          <w:rFonts w:ascii="Times New Roman" w:hAnsi="Times New Roman" w:cs="Times New Roman"/>
        </w:rPr>
        <w:t>. Ancak</w:t>
      </w:r>
      <w:r w:rsidR="00644F12" w:rsidRPr="00A97066">
        <w:rPr>
          <w:rFonts w:ascii="Times New Roman" w:hAnsi="Times New Roman" w:cs="Times New Roman"/>
        </w:rPr>
        <w:t xml:space="preserve"> olağanüstü halin ilan edilmesinden sonra alınan önlemlerin insan haklarına olumsuz etkileri konusunda BMİHYK’nın ciddi endişeleri </w:t>
      </w:r>
      <w:r w:rsidR="00414E8D" w:rsidRPr="00A97066">
        <w:rPr>
          <w:rFonts w:ascii="Times New Roman" w:hAnsi="Times New Roman" w:cs="Times New Roman"/>
        </w:rPr>
        <w:t>bulunmaktadır</w:t>
      </w:r>
      <w:r w:rsidR="00644F12" w:rsidRPr="00A97066">
        <w:rPr>
          <w:rFonts w:ascii="Times New Roman" w:hAnsi="Times New Roman" w:cs="Times New Roman"/>
        </w:rPr>
        <w:t>. Güneydoğu Türkiye’de bu önlemlerin genel olarak muhalifleri, özellikle de hükümet karşıtı partileri hedef aldığı ve büyük ölçüde Kürt kökenli vatandaşları etkilediği görülmektedir. Başta öğretmenler olmak üzere çok sayıda kamu görevlisinin toplu bir şekilde görevlerinden uzaklaştırılmaları</w:t>
      </w:r>
      <w:r w:rsidR="009F0B6E" w:rsidRPr="00A97066">
        <w:rPr>
          <w:rFonts w:ascii="Times New Roman" w:hAnsi="Times New Roman" w:cs="Times New Roman"/>
        </w:rPr>
        <w:t>,</w:t>
      </w:r>
      <w:r w:rsidR="00644F12" w:rsidRPr="00A97066">
        <w:rPr>
          <w:rFonts w:ascii="Times New Roman" w:hAnsi="Times New Roman" w:cs="Times New Roman"/>
        </w:rPr>
        <w:t xml:space="preserve"> Halkların Demokratik Partisi (HDP) milletvekillerinin ve Kürtlerin çoğunlukta olduğu bölgelerde belediye baş</w:t>
      </w:r>
      <w:r w:rsidR="009F0B6E" w:rsidRPr="00A97066">
        <w:rPr>
          <w:rFonts w:ascii="Times New Roman" w:hAnsi="Times New Roman" w:cs="Times New Roman"/>
        </w:rPr>
        <w:t>kanlarının gözaltına alınmaları,</w:t>
      </w:r>
      <w:r w:rsidR="007864FA" w:rsidRPr="00A97066">
        <w:rPr>
          <w:rFonts w:ascii="Times New Roman" w:hAnsi="Times New Roman" w:cs="Times New Roman"/>
        </w:rPr>
        <w:t xml:space="preserve"> son olarak</w:t>
      </w:r>
      <w:r w:rsidR="00644F12" w:rsidRPr="00A97066">
        <w:rPr>
          <w:rFonts w:ascii="Times New Roman" w:hAnsi="Times New Roman" w:cs="Times New Roman"/>
        </w:rPr>
        <w:t xml:space="preserve"> Kürtçe yayın yapan neredeyse tüm yerel ve ulusal basın kuruluşlarının kapatılması</w:t>
      </w:r>
      <w:r w:rsidR="007864FA" w:rsidRPr="00A97066">
        <w:rPr>
          <w:rFonts w:ascii="Times New Roman" w:hAnsi="Times New Roman" w:cs="Times New Roman"/>
        </w:rPr>
        <w:t xml:space="preserve"> ve gazetecilerin gözaltına alınması endişeleri artırmıştır. Dahası, olağanüstü hal yetkileri kapsamında çıkarılan kararnameler adalet ve adil yargılama güvencesine ciddi şekilde zarar vermiştir.</w:t>
      </w:r>
    </w:p>
    <w:p w:rsidR="007864FA" w:rsidRPr="00A97066" w:rsidRDefault="007864FA" w:rsidP="00A97066">
      <w:pPr>
        <w:pStyle w:val="ListeParagraf"/>
        <w:numPr>
          <w:ilvl w:val="0"/>
          <w:numId w:val="8"/>
        </w:numPr>
        <w:spacing w:before="120" w:after="120"/>
        <w:ind w:left="993"/>
        <w:jc w:val="both"/>
        <w:rPr>
          <w:rFonts w:ascii="Times New Roman" w:hAnsi="Times New Roman" w:cs="Times New Roman"/>
        </w:rPr>
      </w:pPr>
      <w:r w:rsidRPr="00A97066">
        <w:rPr>
          <w:rFonts w:ascii="Times New Roman" w:hAnsi="Times New Roman" w:cs="Times New Roman"/>
        </w:rPr>
        <w:t>BMİHYK Türkiye Hükümeti’nin, PKK tarafından gerçekleştirilen, Türk güvenlik güçlerinin ve diğer bireylerin ölümüne ve yaralanmasına sebep olan bir dizi şiddet eylemi gerçekleştirdiğine dair sunduğu raporu da dikkate almaktadır. Hükümete göre PKK aynı zamanda, çocukl</w:t>
      </w:r>
      <w:r w:rsidR="009F0B6E" w:rsidRPr="00A97066">
        <w:rPr>
          <w:rFonts w:ascii="Times New Roman" w:hAnsi="Times New Roman" w:cs="Times New Roman"/>
        </w:rPr>
        <w:t>ar da dahil olmak üzere kaçırma, hendek kazma,</w:t>
      </w:r>
      <w:r w:rsidRPr="00A97066">
        <w:rPr>
          <w:rFonts w:ascii="Times New Roman" w:hAnsi="Times New Roman" w:cs="Times New Roman"/>
        </w:rPr>
        <w:t xml:space="preserve"> şehirlerde barikatlar kurma ve sağlık </w:t>
      </w:r>
      <w:r w:rsidR="00EC62C0" w:rsidRPr="00A97066">
        <w:rPr>
          <w:rFonts w:ascii="Times New Roman" w:hAnsi="Times New Roman" w:cs="Times New Roman"/>
        </w:rPr>
        <w:t>görevlilerinin</w:t>
      </w:r>
      <w:r w:rsidRPr="00A97066">
        <w:rPr>
          <w:rFonts w:ascii="Times New Roman" w:hAnsi="Times New Roman" w:cs="Times New Roman"/>
        </w:rPr>
        <w:t xml:space="preserve"> acil tıbbi yardımda bulunmasına engel olma gibi eylemler yapmıştır.</w:t>
      </w:r>
    </w:p>
    <w:p w:rsidR="00EC62C0" w:rsidRPr="00A97066" w:rsidRDefault="00EC62C0" w:rsidP="00A97066">
      <w:pPr>
        <w:pStyle w:val="ListeParagraf"/>
        <w:numPr>
          <w:ilvl w:val="0"/>
          <w:numId w:val="8"/>
        </w:numPr>
        <w:spacing w:before="120" w:after="120"/>
        <w:ind w:left="993"/>
        <w:jc w:val="both"/>
        <w:rPr>
          <w:rFonts w:ascii="Times New Roman" w:hAnsi="Times New Roman" w:cs="Times New Roman"/>
        </w:rPr>
      </w:pPr>
      <w:r w:rsidRPr="00A97066">
        <w:rPr>
          <w:rFonts w:ascii="Times New Roman" w:hAnsi="Times New Roman" w:cs="Times New Roman"/>
        </w:rPr>
        <w:t>Güneydoğu Türkiye’de kayıtlara göre çoğu Kürt kökenli 355,000 ila yarım milyon arası insanın y</w:t>
      </w:r>
      <w:r w:rsidR="00E74D0E" w:rsidRPr="00A97066">
        <w:rPr>
          <w:rFonts w:ascii="Times New Roman" w:hAnsi="Times New Roman" w:cs="Times New Roman"/>
        </w:rPr>
        <w:t>erinden edildiği tahmin edilmektedir</w:t>
      </w:r>
      <w:r w:rsidRPr="00A97066">
        <w:rPr>
          <w:rFonts w:ascii="Times New Roman" w:hAnsi="Times New Roman" w:cs="Times New Roman"/>
        </w:rPr>
        <w:t>. Taşınmak zorunda kalan insanların çoğunlukla komşu şehirlere ve köylere, kırsal kesimlere veya Türkiye’deki başka b</w:t>
      </w:r>
      <w:r w:rsidR="00E74D0E" w:rsidRPr="00A97066">
        <w:rPr>
          <w:rFonts w:ascii="Times New Roman" w:hAnsi="Times New Roman" w:cs="Times New Roman"/>
        </w:rPr>
        <w:t>ölgelere taşındığı belirtilmektedir</w:t>
      </w:r>
      <w:r w:rsidRPr="00A97066">
        <w:rPr>
          <w:rFonts w:ascii="Times New Roman" w:hAnsi="Times New Roman" w:cs="Times New Roman"/>
        </w:rPr>
        <w:t>.</w:t>
      </w:r>
    </w:p>
    <w:p w:rsidR="00EC62C0" w:rsidRPr="00A97066" w:rsidRDefault="00EC62C0" w:rsidP="00A97066">
      <w:pPr>
        <w:pStyle w:val="ListeParagraf"/>
        <w:numPr>
          <w:ilvl w:val="0"/>
          <w:numId w:val="8"/>
        </w:numPr>
        <w:spacing w:before="120" w:after="120"/>
        <w:ind w:left="993"/>
        <w:jc w:val="both"/>
        <w:rPr>
          <w:rFonts w:ascii="Times New Roman" w:hAnsi="Times New Roman" w:cs="Times New Roman"/>
        </w:rPr>
      </w:pPr>
      <w:r w:rsidRPr="00A97066">
        <w:rPr>
          <w:rFonts w:ascii="Times New Roman" w:hAnsi="Times New Roman" w:cs="Times New Roman"/>
        </w:rPr>
        <w:t xml:space="preserve">Yerinden edilmiş 355,000 kişiye yapılan insani yardımın </w:t>
      </w:r>
      <w:r w:rsidR="00414E8D" w:rsidRPr="00A97066">
        <w:rPr>
          <w:rFonts w:ascii="Times New Roman" w:hAnsi="Times New Roman" w:cs="Times New Roman"/>
        </w:rPr>
        <w:t>yetersiz</w:t>
      </w:r>
      <w:r w:rsidRPr="00A97066">
        <w:rPr>
          <w:rFonts w:ascii="Times New Roman" w:hAnsi="Times New Roman" w:cs="Times New Roman"/>
        </w:rPr>
        <w:t xml:space="preserve"> kaldığı belirtilmiştir. Eldeki</w:t>
      </w:r>
      <w:r w:rsidR="00414E8D" w:rsidRPr="00A97066">
        <w:rPr>
          <w:rFonts w:ascii="Times New Roman" w:hAnsi="Times New Roman" w:cs="Times New Roman"/>
        </w:rPr>
        <w:t xml:space="preserve"> bilgilere göre, hiçbir uluslar</w:t>
      </w:r>
      <w:r w:rsidRPr="00A97066">
        <w:rPr>
          <w:rFonts w:ascii="Times New Roman" w:hAnsi="Times New Roman" w:cs="Times New Roman"/>
        </w:rPr>
        <w:t xml:space="preserve">arası örgütün Güneydoğu Türkiye halkının ve hatta yerinden edilen vatandaşların insani ihtiyaçlarını karşılamasına veya yardımda </w:t>
      </w:r>
      <w:r w:rsidRPr="00A97066">
        <w:rPr>
          <w:rFonts w:ascii="Times New Roman" w:hAnsi="Times New Roman" w:cs="Times New Roman"/>
        </w:rPr>
        <w:lastRenderedPageBreak/>
        <w:t>bulunmasına izin verilmemiş</w:t>
      </w:r>
      <w:r w:rsidR="00414E8D" w:rsidRPr="00A97066">
        <w:rPr>
          <w:rFonts w:ascii="Times New Roman" w:hAnsi="Times New Roman" w:cs="Times New Roman"/>
        </w:rPr>
        <w:t>tir</w:t>
      </w:r>
      <w:r w:rsidRPr="00A97066">
        <w:rPr>
          <w:rFonts w:ascii="Times New Roman" w:hAnsi="Times New Roman" w:cs="Times New Roman"/>
        </w:rPr>
        <w:t>. Yerel STK’</w:t>
      </w:r>
      <w:r w:rsidR="00647E40" w:rsidRPr="00A97066">
        <w:rPr>
          <w:rFonts w:ascii="Times New Roman" w:hAnsi="Times New Roman" w:cs="Times New Roman"/>
        </w:rPr>
        <w:t>lar</w:t>
      </w:r>
      <w:r w:rsidRPr="00A97066">
        <w:rPr>
          <w:rFonts w:ascii="Times New Roman" w:hAnsi="Times New Roman" w:cs="Times New Roman"/>
        </w:rPr>
        <w:t>a göre</w:t>
      </w:r>
      <w:r w:rsidR="00647E40" w:rsidRPr="00A97066">
        <w:rPr>
          <w:rFonts w:ascii="Times New Roman" w:hAnsi="Times New Roman" w:cs="Times New Roman"/>
        </w:rPr>
        <w:t xml:space="preserve"> Hükümet, acil insani müdahalelerde bulunurken temel insani ilkelere aykırı olarak, vatandaşlara yardımı yalnızca sabıka kaydı temiz olmak koşuluyla sağlamıştır.</w:t>
      </w:r>
    </w:p>
    <w:p w:rsidR="00213B88" w:rsidRPr="00A97066" w:rsidRDefault="00647E40" w:rsidP="00A97066">
      <w:pPr>
        <w:pStyle w:val="ListeParagraf"/>
        <w:numPr>
          <w:ilvl w:val="0"/>
          <w:numId w:val="8"/>
        </w:numPr>
        <w:spacing w:before="120" w:after="120"/>
        <w:ind w:left="993"/>
        <w:jc w:val="both"/>
        <w:rPr>
          <w:rFonts w:ascii="Times New Roman" w:hAnsi="Times New Roman" w:cs="Times New Roman"/>
        </w:rPr>
      </w:pPr>
      <w:r w:rsidRPr="00A97066">
        <w:rPr>
          <w:rFonts w:ascii="Times New Roman" w:hAnsi="Times New Roman" w:cs="Times New Roman"/>
        </w:rPr>
        <w:t>Bu raporun amacı,</w:t>
      </w:r>
      <w:r w:rsidR="00BB6378" w:rsidRPr="00A97066">
        <w:rPr>
          <w:rFonts w:ascii="Times New Roman" w:hAnsi="Times New Roman" w:cs="Times New Roman"/>
        </w:rPr>
        <w:t xml:space="preserve"> Güneydoğu Türkiye’de</w:t>
      </w:r>
      <w:r w:rsidRPr="00A97066">
        <w:rPr>
          <w:rFonts w:ascii="Times New Roman" w:hAnsi="Times New Roman" w:cs="Times New Roman"/>
        </w:rPr>
        <w:t xml:space="preserve"> insan haklarına yönelik ciddi endişeleri yetkili makamların</w:t>
      </w:r>
      <w:r w:rsidR="00BB6378" w:rsidRPr="00A97066">
        <w:rPr>
          <w:rFonts w:ascii="Times New Roman" w:hAnsi="Times New Roman" w:cs="Times New Roman"/>
        </w:rPr>
        <w:t xml:space="preserve"> dikkatine sunmak ve böylece etraflı ve bağımsız araştırmalar yürüterek bu sorunların çözümüne katkıda bulunmak</w:t>
      </w:r>
      <w:r w:rsidR="00E74D0E" w:rsidRPr="00A97066">
        <w:rPr>
          <w:rFonts w:ascii="Times New Roman" w:hAnsi="Times New Roman" w:cs="Times New Roman"/>
        </w:rPr>
        <w:t>tır</w:t>
      </w:r>
      <w:r w:rsidR="00BB6378" w:rsidRPr="00A97066">
        <w:rPr>
          <w:rFonts w:ascii="Times New Roman" w:hAnsi="Times New Roman" w:cs="Times New Roman"/>
        </w:rPr>
        <w:t>. Bu raporda sunulan bilgilerin tamamen kanıtlarla desteklenmesi ve teyit edilmesi adına, bölgede insan hakları izleme görevinin yürütülmesi için BMİHYK Güneydoğu Türkiye’ye doğrudan ve engelsiz erişim talep etmektedir. BMİHYK Türkiye Hükümeti</w:t>
      </w:r>
      <w:r w:rsidR="00414E8D" w:rsidRPr="00A97066">
        <w:rPr>
          <w:rFonts w:ascii="Times New Roman" w:hAnsi="Times New Roman" w:cs="Times New Roman"/>
        </w:rPr>
        <w:t>’</w:t>
      </w:r>
      <w:r w:rsidR="00BB6378" w:rsidRPr="00A97066">
        <w:rPr>
          <w:rFonts w:ascii="Times New Roman" w:hAnsi="Times New Roman" w:cs="Times New Roman"/>
        </w:rPr>
        <w:t>yle başlatılacak bir diyalog</w:t>
      </w:r>
      <w:r w:rsidR="00213B88" w:rsidRPr="00A97066">
        <w:rPr>
          <w:rFonts w:ascii="Times New Roman" w:hAnsi="Times New Roman" w:cs="Times New Roman"/>
        </w:rPr>
        <w:t xml:space="preserve">u </w:t>
      </w:r>
      <w:r w:rsidR="00414E8D" w:rsidRPr="00A97066">
        <w:rPr>
          <w:rFonts w:ascii="Times New Roman" w:hAnsi="Times New Roman" w:cs="Times New Roman"/>
        </w:rPr>
        <w:t>arzulamakta olup</w:t>
      </w:r>
      <w:r w:rsidR="00213B88" w:rsidRPr="00A97066">
        <w:rPr>
          <w:rFonts w:ascii="Times New Roman" w:hAnsi="Times New Roman" w:cs="Times New Roman"/>
        </w:rPr>
        <w:t xml:space="preserve"> Hükümetin Güneydoğu Türkiye’deki insan hakları sorunlarını gidermeye yönelik çabalarına desteğini artıracaktır.</w:t>
      </w:r>
    </w:p>
    <w:p w:rsidR="00806179" w:rsidRPr="00A97066" w:rsidRDefault="00806179" w:rsidP="00A97066">
      <w:pPr>
        <w:pStyle w:val="ListeParagraf"/>
        <w:spacing w:before="120" w:after="120"/>
        <w:ind w:left="993"/>
        <w:jc w:val="both"/>
        <w:rPr>
          <w:rFonts w:ascii="Times New Roman" w:hAnsi="Times New Roman" w:cs="Times New Roman"/>
        </w:rPr>
      </w:pPr>
    </w:p>
    <w:p w:rsidR="00213B88" w:rsidRPr="00A97066" w:rsidRDefault="00645A4D" w:rsidP="00A97066">
      <w:pPr>
        <w:pStyle w:val="ListeParagraf"/>
        <w:numPr>
          <w:ilvl w:val="0"/>
          <w:numId w:val="6"/>
        </w:numPr>
        <w:spacing w:before="120" w:after="120"/>
        <w:jc w:val="both"/>
        <w:rPr>
          <w:rFonts w:ascii="Times New Roman" w:hAnsi="Times New Roman" w:cs="Times New Roman"/>
          <w:b/>
        </w:rPr>
      </w:pPr>
      <w:r>
        <w:rPr>
          <w:rFonts w:ascii="Times New Roman" w:hAnsi="Times New Roman" w:cs="Times New Roman"/>
          <w:b/>
        </w:rPr>
        <w:t>RAPOR EDİLMİŞ İNSAN HAKLARI SORUNLARINA GENEL BAKIŞ</w:t>
      </w:r>
    </w:p>
    <w:p w:rsidR="00213B88" w:rsidRPr="00A97066" w:rsidRDefault="00213B88" w:rsidP="00A97066">
      <w:pPr>
        <w:pStyle w:val="ListeParagraf"/>
        <w:numPr>
          <w:ilvl w:val="0"/>
          <w:numId w:val="8"/>
        </w:numPr>
        <w:spacing w:before="120" w:after="120"/>
        <w:ind w:left="993"/>
        <w:jc w:val="both"/>
        <w:rPr>
          <w:rFonts w:ascii="Times New Roman" w:hAnsi="Times New Roman" w:cs="Times New Roman"/>
        </w:rPr>
      </w:pPr>
      <w:r w:rsidRPr="00A97066">
        <w:rPr>
          <w:rFonts w:ascii="Times New Roman" w:hAnsi="Times New Roman" w:cs="Times New Roman"/>
        </w:rPr>
        <w:t>Temmuz 2015’ten beri Türkiye Hükümeti Güneydoğu Türkiye’nin birçok şehrinde savaşa hazır askerlerle, ağır silahlarla, zırhlı araçlar</w:t>
      </w:r>
      <w:r w:rsidR="000B1B1D" w:rsidRPr="00A97066">
        <w:rPr>
          <w:rFonts w:ascii="Times New Roman" w:hAnsi="Times New Roman" w:cs="Times New Roman"/>
        </w:rPr>
        <w:t>la ve Türk Hava Kuvvetleri ile</w:t>
      </w:r>
      <w:r w:rsidRPr="00A97066">
        <w:rPr>
          <w:rFonts w:ascii="Times New Roman" w:hAnsi="Times New Roman" w:cs="Times New Roman"/>
        </w:rPr>
        <w:t xml:space="preserve"> güvenlik operasyonları yürütmektedir.</w:t>
      </w:r>
      <w:r w:rsidR="000B1B1D" w:rsidRPr="00A97066">
        <w:rPr>
          <w:rFonts w:ascii="Times New Roman" w:hAnsi="Times New Roman" w:cs="Times New Roman"/>
        </w:rPr>
        <w:t xml:space="preserve"> Türk yetkililere göre bu operasyonlar, bölgede PKK’nin Temmuz 2015’e kadar yaptığı iddia edilen barikat kurma ve yerleşim alanlarında hendek kazma gibi eylemlere karşılık olarak yürütülmektedir.</w:t>
      </w:r>
    </w:p>
    <w:p w:rsidR="000B1B1D" w:rsidRPr="00A97066" w:rsidRDefault="000B1B1D" w:rsidP="00A97066">
      <w:pPr>
        <w:pStyle w:val="ListeParagraf"/>
        <w:numPr>
          <w:ilvl w:val="0"/>
          <w:numId w:val="8"/>
        </w:numPr>
        <w:spacing w:before="120" w:after="120"/>
        <w:ind w:left="993"/>
        <w:jc w:val="both"/>
        <w:rPr>
          <w:rFonts w:ascii="Times New Roman" w:hAnsi="Times New Roman" w:cs="Times New Roman"/>
        </w:rPr>
      </w:pPr>
      <w:r w:rsidRPr="00A97066">
        <w:rPr>
          <w:rFonts w:ascii="Times New Roman" w:hAnsi="Times New Roman" w:cs="Times New Roman"/>
        </w:rPr>
        <w:t xml:space="preserve">PKK tarafından </w:t>
      </w:r>
      <w:r w:rsidR="0037423F" w:rsidRPr="00A97066">
        <w:rPr>
          <w:rFonts w:ascii="Times New Roman" w:hAnsi="Times New Roman" w:cs="Times New Roman"/>
        </w:rPr>
        <w:t>gerçekleştirildiği</w:t>
      </w:r>
      <w:r w:rsidRPr="00A97066">
        <w:rPr>
          <w:rFonts w:ascii="Times New Roman" w:hAnsi="Times New Roman" w:cs="Times New Roman"/>
        </w:rPr>
        <w:t xml:space="preserve"> iddia edilen “terör eylemlerine” karşılık olarak, yetkililerin Güneydoğu Türkiye’nin en az 30 şehrinde ve bazı kırsal kesimlerinde güvenlik operasyonları başlattığı, bunun da birçok insanın ölümüne, yerinden edilmesine veya kaybolmasına</w:t>
      </w:r>
      <w:r w:rsidR="0037423F" w:rsidRPr="00A97066">
        <w:rPr>
          <w:rFonts w:ascii="Times New Roman" w:hAnsi="Times New Roman" w:cs="Times New Roman"/>
        </w:rPr>
        <w:t xml:space="preserve"> sebep olduğu</w:t>
      </w:r>
      <w:r w:rsidRPr="00A97066">
        <w:rPr>
          <w:rFonts w:ascii="Times New Roman" w:hAnsi="Times New Roman" w:cs="Times New Roman"/>
        </w:rPr>
        <w:t>, ayrıca bölgedeki yerleşim alanlarında büyük çaplı yıkımlara yol açtığı belirtilmiştir.</w:t>
      </w:r>
      <w:r w:rsidR="00A448FC" w:rsidRPr="00A97066">
        <w:rPr>
          <w:rFonts w:ascii="Times New Roman" w:hAnsi="Times New Roman" w:cs="Times New Roman"/>
        </w:rPr>
        <w:t xml:space="preserve"> Bunun yanısıra</w:t>
      </w:r>
      <w:r w:rsidR="0037423F" w:rsidRPr="00A97066">
        <w:rPr>
          <w:rFonts w:ascii="Times New Roman" w:hAnsi="Times New Roman" w:cs="Times New Roman"/>
        </w:rPr>
        <w:t xml:space="preserve"> söylenenlere göre yetkililer 30’un üzerinde şehir ve mahallede her türlü izinsiz hareketi engelleyen, gün boyu ve bazen haftalarca süren sokağa çıkma yasakları uygu</w:t>
      </w:r>
      <w:r w:rsidR="00A448FC" w:rsidRPr="00A97066">
        <w:rPr>
          <w:rFonts w:ascii="Times New Roman" w:hAnsi="Times New Roman" w:cs="Times New Roman"/>
        </w:rPr>
        <w:t>lamış;</w:t>
      </w:r>
      <w:r w:rsidR="0037423F" w:rsidRPr="00A97066">
        <w:rPr>
          <w:rFonts w:ascii="Times New Roman" w:hAnsi="Times New Roman" w:cs="Times New Roman"/>
        </w:rPr>
        <w:t xml:space="preserve"> böylece güvenlik operasyonlarının ortasında kalan halkın şehirden tahliye edilmesine de engel olmuştur. Acil servisin hasta ve yaralılara ulaşmasının engellenmesi</w:t>
      </w:r>
      <w:r w:rsidR="00C27400" w:rsidRPr="00A97066">
        <w:rPr>
          <w:rFonts w:ascii="Times New Roman" w:hAnsi="Times New Roman" w:cs="Times New Roman"/>
        </w:rPr>
        <w:t xml:space="preserve"> de operasyonlar sonucunda yaşanan ölümlerin sayısını artırmıştır. Temmuz 2015 ile Ağustos 2016 arasında, kadınlar ve çocuklar da dahil olmak üzere yerel halktan ve yaklaşık 800 güvenlik gücü mensubundan oluşan toplam 2,000 insanın öldüğü belirtilmiştir.</w:t>
      </w:r>
    </w:p>
    <w:p w:rsidR="00C27400" w:rsidRPr="00A97066" w:rsidRDefault="00F117F6" w:rsidP="00A97066">
      <w:pPr>
        <w:pStyle w:val="ListeParagraf"/>
        <w:numPr>
          <w:ilvl w:val="0"/>
          <w:numId w:val="8"/>
        </w:numPr>
        <w:spacing w:before="120" w:after="120"/>
        <w:ind w:left="993"/>
        <w:jc w:val="both"/>
        <w:rPr>
          <w:rFonts w:ascii="Times New Roman" w:hAnsi="Times New Roman" w:cs="Times New Roman"/>
        </w:rPr>
      </w:pPr>
      <w:r w:rsidRPr="00A97066">
        <w:rPr>
          <w:rFonts w:ascii="Times New Roman" w:hAnsi="Times New Roman" w:cs="Times New Roman"/>
        </w:rPr>
        <w:t xml:space="preserve">Belirtilenlere göre ölümleri, </w:t>
      </w:r>
      <w:r w:rsidR="0036221F" w:rsidRPr="00A97066">
        <w:rPr>
          <w:rFonts w:ascii="Times New Roman" w:hAnsi="Times New Roman" w:cs="Times New Roman"/>
        </w:rPr>
        <w:t xml:space="preserve">hayatta kalan insanların topluca yerinden edilmesi ve evlerinin ve yerel kültürel </w:t>
      </w:r>
      <w:r w:rsidRPr="00A97066">
        <w:rPr>
          <w:rFonts w:ascii="Times New Roman" w:hAnsi="Times New Roman" w:cs="Times New Roman"/>
        </w:rPr>
        <w:t>miraslarının</w:t>
      </w:r>
      <w:r w:rsidR="0036221F" w:rsidRPr="00A97066">
        <w:rPr>
          <w:rFonts w:ascii="Times New Roman" w:hAnsi="Times New Roman" w:cs="Times New Roman"/>
        </w:rPr>
        <w:t xml:space="preserve"> yıkılması izlemiştir. Başta Kürt kökenliler olmak üzere 355,000’in üzerinde Güneydoğu Türkiyeli yerinden edilmiştir. UNITAR’ın Operasyonel Uydu</w:t>
      </w:r>
      <w:r w:rsidR="00E874F5" w:rsidRPr="00A97066">
        <w:rPr>
          <w:rFonts w:ascii="Times New Roman" w:hAnsi="Times New Roman" w:cs="Times New Roman"/>
        </w:rPr>
        <w:t xml:space="preserve"> </w:t>
      </w:r>
      <w:r w:rsidR="00A62877" w:rsidRPr="00A97066">
        <w:rPr>
          <w:rFonts w:ascii="Times New Roman" w:hAnsi="Times New Roman" w:cs="Times New Roman"/>
        </w:rPr>
        <w:t>Uygulamaları</w:t>
      </w:r>
      <w:r w:rsidR="00E874F5" w:rsidRPr="00A97066">
        <w:rPr>
          <w:rFonts w:ascii="Times New Roman" w:hAnsi="Times New Roman" w:cs="Times New Roman"/>
        </w:rPr>
        <w:t xml:space="preserve"> Programı (UNOSAT) tarafından elde edilen u</w:t>
      </w:r>
      <w:r w:rsidR="0036221F" w:rsidRPr="00A97066">
        <w:rPr>
          <w:rFonts w:ascii="Times New Roman" w:hAnsi="Times New Roman" w:cs="Times New Roman"/>
        </w:rPr>
        <w:t>ydu görüntülerinin analizleri</w:t>
      </w:r>
      <w:r w:rsidR="00E874F5" w:rsidRPr="00A97066">
        <w:rPr>
          <w:rFonts w:ascii="Times New Roman" w:hAnsi="Times New Roman" w:cs="Times New Roman"/>
        </w:rPr>
        <w:t xml:space="preserve">, güvenlik operasyonlarının yoğun nüfusa sahip merkezlerde kullanılan ağır silahlar ve havadan atılan mühimmatlarla doğru orantılı olarak yol açtıkları yıkımı gözler önüne sermektedir. Dahası, UNOSAT’ın raporu zırhlı araçların okul gibi </w:t>
      </w:r>
      <w:r w:rsidR="00F43092" w:rsidRPr="00A97066">
        <w:rPr>
          <w:rFonts w:ascii="Times New Roman" w:hAnsi="Times New Roman" w:cs="Times New Roman"/>
        </w:rPr>
        <w:t>kurumların</w:t>
      </w:r>
      <w:r w:rsidR="00E874F5" w:rsidRPr="00A97066">
        <w:rPr>
          <w:rFonts w:ascii="Times New Roman" w:hAnsi="Times New Roman" w:cs="Times New Roman"/>
        </w:rPr>
        <w:t xml:space="preserve"> içine ve etrafına da yerleştir</w:t>
      </w:r>
      <w:r w:rsidR="004547B8" w:rsidRPr="00A97066">
        <w:rPr>
          <w:rFonts w:ascii="Times New Roman" w:hAnsi="Times New Roman" w:cs="Times New Roman"/>
        </w:rPr>
        <w:t>ildiğini göstermektedir (Bkz. R</w:t>
      </w:r>
      <w:r w:rsidR="00E874F5" w:rsidRPr="00A97066">
        <w:rPr>
          <w:rFonts w:ascii="Times New Roman" w:hAnsi="Times New Roman" w:cs="Times New Roman"/>
        </w:rPr>
        <w:t>esim 1, 2 ve 3).</w:t>
      </w:r>
    </w:p>
    <w:p w:rsidR="00E874F5" w:rsidRPr="00A97066" w:rsidRDefault="00EF1CFA" w:rsidP="00A97066">
      <w:pPr>
        <w:pStyle w:val="ListeParagraf"/>
        <w:numPr>
          <w:ilvl w:val="0"/>
          <w:numId w:val="8"/>
        </w:numPr>
        <w:spacing w:before="120" w:after="120"/>
        <w:ind w:left="993"/>
        <w:jc w:val="both"/>
        <w:rPr>
          <w:rFonts w:ascii="Times New Roman" w:hAnsi="Times New Roman" w:cs="Times New Roman"/>
        </w:rPr>
      </w:pPr>
      <w:r w:rsidRPr="00A97066">
        <w:rPr>
          <w:rFonts w:ascii="Times New Roman" w:hAnsi="Times New Roman" w:cs="Times New Roman"/>
        </w:rPr>
        <w:t>Hukuksuz öldürmeler ve aşırı güç kullanımı (yerleşim alanlarının ağır silahlar ve tanklarla yoğun bir şekilde bombalanması) hari</w:t>
      </w:r>
      <w:r w:rsidR="00F117F6" w:rsidRPr="00A97066">
        <w:rPr>
          <w:rFonts w:ascii="Times New Roman" w:hAnsi="Times New Roman" w:cs="Times New Roman"/>
        </w:rPr>
        <w:t>cinde çok sayıda cebri kaybolma, işkence,</w:t>
      </w:r>
      <w:r w:rsidRPr="00A97066">
        <w:rPr>
          <w:rFonts w:ascii="Times New Roman" w:hAnsi="Times New Roman" w:cs="Times New Roman"/>
        </w:rPr>
        <w:t xml:space="preserve"> yaşam alanlarının v</w:t>
      </w:r>
      <w:r w:rsidR="00F117F6" w:rsidRPr="00A97066">
        <w:rPr>
          <w:rFonts w:ascii="Times New Roman" w:hAnsi="Times New Roman" w:cs="Times New Roman"/>
        </w:rPr>
        <w:t>e kültürel mirasın yok</w:t>
      </w:r>
      <w:r w:rsidR="00A448FC" w:rsidRPr="00A97066">
        <w:rPr>
          <w:rFonts w:ascii="Times New Roman" w:hAnsi="Times New Roman" w:cs="Times New Roman"/>
        </w:rPr>
        <w:t xml:space="preserve"> edilmesi, nefret suçuna teşvik,</w:t>
      </w:r>
      <w:r w:rsidRPr="00A97066">
        <w:rPr>
          <w:rFonts w:ascii="Times New Roman" w:hAnsi="Times New Roman" w:cs="Times New Roman"/>
        </w:rPr>
        <w:t xml:space="preserve"> acil yardım</w:t>
      </w:r>
      <w:r w:rsidR="000A0997" w:rsidRPr="00A97066">
        <w:rPr>
          <w:rFonts w:ascii="Times New Roman" w:hAnsi="Times New Roman" w:cs="Times New Roman"/>
        </w:rPr>
        <w:t>,</w:t>
      </w:r>
      <w:r w:rsidRPr="00A97066">
        <w:rPr>
          <w:rFonts w:ascii="Times New Roman" w:hAnsi="Times New Roman" w:cs="Times New Roman"/>
        </w:rPr>
        <w:t xml:space="preserve"> yiyecek, su ve barınma gi</w:t>
      </w:r>
      <w:r w:rsidR="00A448FC" w:rsidRPr="00A97066">
        <w:rPr>
          <w:rFonts w:ascii="Times New Roman" w:hAnsi="Times New Roman" w:cs="Times New Roman"/>
        </w:rPr>
        <w:t>bi ihtiyaçlardan mahrum bırakma,</w:t>
      </w:r>
      <w:r w:rsidR="00F117F6" w:rsidRPr="00A97066">
        <w:rPr>
          <w:rFonts w:ascii="Times New Roman" w:hAnsi="Times New Roman" w:cs="Times New Roman"/>
        </w:rPr>
        <w:t xml:space="preserve"> kadınlara karşı şiddet</w:t>
      </w:r>
      <w:r w:rsidRPr="00A97066">
        <w:rPr>
          <w:rFonts w:ascii="Times New Roman" w:hAnsi="Times New Roman" w:cs="Times New Roman"/>
        </w:rPr>
        <w:t xml:space="preserve"> </w:t>
      </w:r>
      <w:r w:rsidR="000A0997" w:rsidRPr="00A97066">
        <w:rPr>
          <w:rFonts w:ascii="Times New Roman" w:hAnsi="Times New Roman" w:cs="Times New Roman"/>
        </w:rPr>
        <w:t xml:space="preserve">ve </w:t>
      </w:r>
      <w:r w:rsidRPr="00A97066">
        <w:rPr>
          <w:rFonts w:ascii="Times New Roman" w:hAnsi="Times New Roman" w:cs="Times New Roman"/>
        </w:rPr>
        <w:t>düşünce ve ifade özgürlüklerinin cidd</w:t>
      </w:r>
      <w:r w:rsidR="00A448FC" w:rsidRPr="00A97066">
        <w:rPr>
          <w:rFonts w:ascii="Times New Roman" w:hAnsi="Times New Roman" w:cs="Times New Roman"/>
        </w:rPr>
        <w:t>i derecede kısıtlanmasının yanı</w:t>
      </w:r>
      <w:r w:rsidRPr="00A97066">
        <w:rPr>
          <w:rFonts w:ascii="Times New Roman" w:hAnsi="Times New Roman" w:cs="Times New Roman"/>
        </w:rPr>
        <w:t>sıra sosyal hayata müdahil olma hakkının gasp edilmesi gibi birçok vaka BMİHYK tarafından belgelen</w:t>
      </w:r>
      <w:r w:rsidR="000A0997" w:rsidRPr="00A97066">
        <w:rPr>
          <w:rFonts w:ascii="Times New Roman" w:hAnsi="Times New Roman" w:cs="Times New Roman"/>
        </w:rPr>
        <w:t>miştir.</w:t>
      </w:r>
    </w:p>
    <w:p w:rsidR="000A0997" w:rsidRPr="00A97066" w:rsidRDefault="000A0997" w:rsidP="00A97066">
      <w:pPr>
        <w:pStyle w:val="ListeParagraf"/>
        <w:numPr>
          <w:ilvl w:val="0"/>
          <w:numId w:val="8"/>
        </w:numPr>
        <w:spacing w:before="120" w:after="120"/>
        <w:ind w:left="993"/>
        <w:jc w:val="both"/>
        <w:rPr>
          <w:rFonts w:ascii="Times New Roman" w:hAnsi="Times New Roman" w:cs="Times New Roman"/>
        </w:rPr>
      </w:pPr>
      <w:r w:rsidRPr="00A97066">
        <w:rPr>
          <w:rFonts w:ascii="Times New Roman" w:hAnsi="Times New Roman" w:cs="Times New Roman"/>
        </w:rPr>
        <w:t>En fazla sayıda ölüme yol açan en ağır olaylar Cizre’de (Şırnak’ın ilçesi) yaşanmıştır, ancak Sur, Silvan, Lice (Diyarbakır’ın ilçesi), Nusaybin, Dargeçit (Mardin’in ilçesi), Şırnak Merkez, Silopi, İdil (Şırnak’ın ilçesi) ve Yüksekova’da (Hakkari’nin ilçesi) da ölümlere ve yıkımlara neden olan çok ciddi olaylar yaşandığı kaydedilmiştir.</w:t>
      </w:r>
    </w:p>
    <w:p w:rsidR="00C54295" w:rsidRPr="00A97066" w:rsidRDefault="00C54295" w:rsidP="00A97066">
      <w:pPr>
        <w:pStyle w:val="ListeParagraf"/>
        <w:spacing w:before="120" w:after="120"/>
        <w:ind w:left="993"/>
        <w:jc w:val="both"/>
        <w:rPr>
          <w:rFonts w:ascii="Times New Roman" w:hAnsi="Times New Roman" w:cs="Times New Roman"/>
        </w:rPr>
      </w:pPr>
    </w:p>
    <w:p w:rsidR="005421AF" w:rsidRPr="00A97066" w:rsidRDefault="009F70F8" w:rsidP="00A97066">
      <w:pPr>
        <w:spacing w:before="120" w:after="120"/>
        <w:jc w:val="center"/>
        <w:rPr>
          <w:rFonts w:ascii="Times New Roman" w:hAnsi="Times New Roman" w:cs="Times New Roman"/>
        </w:rPr>
      </w:pPr>
      <w:r w:rsidRPr="00A97066">
        <w:rPr>
          <w:rFonts w:ascii="Times New Roman" w:hAnsi="Times New Roman" w:cs="Times New Roman"/>
          <w:noProof/>
          <w:lang w:eastAsia="tr-TR"/>
        </w:rPr>
        <w:drawing>
          <wp:anchor distT="0" distB="0" distL="114300" distR="114300" simplePos="0" relativeHeight="251609088" behindDoc="1" locked="0" layoutInCell="0" allowOverlap="1" wp14:anchorId="0499B5DC" wp14:editId="17E27DA2">
            <wp:simplePos x="0" y="0"/>
            <wp:positionH relativeFrom="column">
              <wp:posOffset>1014730</wp:posOffset>
            </wp:positionH>
            <wp:positionV relativeFrom="paragraph">
              <wp:posOffset>277495</wp:posOffset>
            </wp:positionV>
            <wp:extent cx="3276600" cy="2313940"/>
            <wp:effectExtent l="0" t="0" r="0" b="0"/>
            <wp:wrapTopAndBottom/>
            <wp:docPr id="2"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76600" cy="2313940"/>
                    </a:xfrm>
                    <a:prstGeom prst="rect">
                      <a:avLst/>
                    </a:prstGeom>
                    <a:noFill/>
                  </pic:spPr>
                </pic:pic>
              </a:graphicData>
            </a:graphic>
            <wp14:sizeRelH relativeFrom="margin">
              <wp14:pctWidth>0</wp14:pctWidth>
            </wp14:sizeRelH>
            <wp14:sizeRelV relativeFrom="margin">
              <wp14:pctHeight>0</wp14:pctHeight>
            </wp14:sizeRelV>
          </wp:anchor>
        </w:drawing>
      </w:r>
      <w:r w:rsidR="005421AF" w:rsidRPr="00A97066">
        <w:rPr>
          <w:rFonts w:ascii="Times New Roman" w:hAnsi="Times New Roman" w:cs="Times New Roman"/>
        </w:rPr>
        <w:t>Resim 1: Süleyman Nazif Okulu Sur, Diyarbakır bölgesi 22 Haziran 2015</w:t>
      </w:r>
    </w:p>
    <w:p w:rsidR="00806179" w:rsidRPr="00A97066" w:rsidRDefault="00806179" w:rsidP="00A97066">
      <w:pPr>
        <w:spacing w:before="240" w:after="120"/>
        <w:jc w:val="center"/>
        <w:rPr>
          <w:rFonts w:ascii="Times New Roman" w:hAnsi="Times New Roman" w:cs="Times New Roman"/>
        </w:rPr>
      </w:pPr>
    </w:p>
    <w:p w:rsidR="00806179" w:rsidRPr="00A97066" w:rsidRDefault="00806179" w:rsidP="00A97066">
      <w:pPr>
        <w:spacing w:before="240" w:after="120"/>
        <w:jc w:val="center"/>
        <w:rPr>
          <w:rFonts w:ascii="Times New Roman" w:hAnsi="Times New Roman" w:cs="Times New Roman"/>
        </w:rPr>
      </w:pPr>
      <w:r w:rsidRPr="00A97066">
        <w:rPr>
          <w:rFonts w:ascii="Times New Roman" w:hAnsi="Times New Roman" w:cs="Times New Roman"/>
          <w:noProof/>
          <w:lang w:eastAsia="tr-TR"/>
        </w:rPr>
        <w:drawing>
          <wp:anchor distT="0" distB="0" distL="114300" distR="114300" simplePos="0" relativeHeight="251654144" behindDoc="1" locked="0" layoutInCell="0" allowOverlap="1" wp14:anchorId="05C865F2" wp14:editId="73FB95BB">
            <wp:simplePos x="0" y="0"/>
            <wp:positionH relativeFrom="column">
              <wp:posOffset>1205230</wp:posOffset>
            </wp:positionH>
            <wp:positionV relativeFrom="paragraph">
              <wp:posOffset>401955</wp:posOffset>
            </wp:positionV>
            <wp:extent cx="3176905" cy="2238375"/>
            <wp:effectExtent l="0" t="0" r="0" b="0"/>
            <wp:wrapTopAndBottom/>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76905" cy="2238375"/>
                    </a:xfrm>
                    <a:prstGeom prst="rect">
                      <a:avLst/>
                    </a:prstGeom>
                    <a:noFill/>
                  </pic:spPr>
                </pic:pic>
              </a:graphicData>
            </a:graphic>
            <wp14:sizeRelH relativeFrom="margin">
              <wp14:pctWidth>0</wp14:pctWidth>
            </wp14:sizeRelH>
            <wp14:sizeRelV relativeFrom="margin">
              <wp14:pctHeight>0</wp14:pctHeight>
            </wp14:sizeRelV>
          </wp:anchor>
        </w:drawing>
      </w:r>
      <w:r w:rsidRPr="00A97066">
        <w:rPr>
          <w:rFonts w:ascii="Times New Roman" w:hAnsi="Times New Roman" w:cs="Times New Roman"/>
        </w:rPr>
        <w:t>Resim 2: Süleyman Nazif Okulu Sur, Diyarbakır bölgesi 5 Mart 2016</w:t>
      </w:r>
    </w:p>
    <w:p w:rsidR="004547B8" w:rsidRPr="00A97066" w:rsidRDefault="004547B8" w:rsidP="00A97066">
      <w:pPr>
        <w:spacing w:before="120" w:after="120"/>
        <w:jc w:val="center"/>
        <w:rPr>
          <w:rFonts w:ascii="Times New Roman" w:hAnsi="Times New Roman" w:cs="Times New Roman"/>
        </w:rPr>
      </w:pPr>
    </w:p>
    <w:p w:rsidR="004547B8" w:rsidRPr="00A97066" w:rsidRDefault="004547B8" w:rsidP="00A97066">
      <w:pPr>
        <w:spacing w:before="120" w:after="120"/>
        <w:jc w:val="center"/>
        <w:rPr>
          <w:rFonts w:ascii="Times New Roman" w:hAnsi="Times New Roman" w:cs="Times New Roman"/>
        </w:rPr>
      </w:pPr>
      <w:r w:rsidRPr="00A97066">
        <w:rPr>
          <w:rFonts w:ascii="Times New Roman" w:hAnsi="Times New Roman" w:cs="Times New Roman"/>
          <w:noProof/>
          <w:lang w:eastAsia="tr-TR"/>
        </w:rPr>
        <w:drawing>
          <wp:anchor distT="0" distB="0" distL="114300" distR="114300" simplePos="0" relativeHeight="251638784" behindDoc="1" locked="0" layoutInCell="0" allowOverlap="1" wp14:anchorId="47339C1C" wp14:editId="21F8BA69">
            <wp:simplePos x="0" y="0"/>
            <wp:positionH relativeFrom="column">
              <wp:posOffset>1148080</wp:posOffset>
            </wp:positionH>
            <wp:positionV relativeFrom="paragraph">
              <wp:posOffset>281940</wp:posOffset>
            </wp:positionV>
            <wp:extent cx="3105150" cy="2191385"/>
            <wp:effectExtent l="0" t="0" r="0" b="0"/>
            <wp:wrapTopAndBottom/>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05150" cy="2191385"/>
                    </a:xfrm>
                    <a:prstGeom prst="rect">
                      <a:avLst/>
                    </a:prstGeom>
                    <a:noFill/>
                  </pic:spPr>
                </pic:pic>
              </a:graphicData>
            </a:graphic>
            <wp14:sizeRelH relativeFrom="margin">
              <wp14:pctWidth>0</wp14:pctWidth>
            </wp14:sizeRelH>
            <wp14:sizeRelV relativeFrom="margin">
              <wp14:pctHeight>0</wp14:pctHeight>
            </wp14:sizeRelV>
          </wp:anchor>
        </w:drawing>
      </w:r>
      <w:r w:rsidRPr="00A97066">
        <w:rPr>
          <w:rFonts w:ascii="Times New Roman" w:hAnsi="Times New Roman" w:cs="Times New Roman"/>
        </w:rPr>
        <w:t>Resim 3: Süleyman Nazif Okulu Sur, Diyarbakır bölgesi 26 Temmuz 2016</w:t>
      </w:r>
    </w:p>
    <w:p w:rsidR="00C54295" w:rsidRPr="00A97066" w:rsidRDefault="003A0946" w:rsidP="00600000">
      <w:pPr>
        <w:spacing w:before="120" w:after="120"/>
        <w:jc w:val="center"/>
        <w:rPr>
          <w:rFonts w:ascii="Times New Roman" w:hAnsi="Times New Roman" w:cs="Times New Roman"/>
          <w:i/>
        </w:rPr>
      </w:pPr>
      <w:r w:rsidRPr="00600000">
        <w:rPr>
          <w:rFonts w:ascii="Times New Roman" w:hAnsi="Times New Roman" w:cs="Times New Roman"/>
          <w:i/>
          <w:sz w:val="20"/>
          <w:szCs w:val="20"/>
        </w:rPr>
        <w:t>UNITAR – UNOSAT, Copyright: DigitalGlobe, Inc. tarafından temin edilmiştir</w:t>
      </w:r>
      <w:r w:rsidRPr="00A97066">
        <w:rPr>
          <w:rFonts w:ascii="Times New Roman" w:hAnsi="Times New Roman" w:cs="Times New Roman"/>
          <w:i/>
        </w:rPr>
        <w:t>.</w:t>
      </w:r>
    </w:p>
    <w:p w:rsidR="00D12184" w:rsidRPr="00A97066" w:rsidRDefault="000A0997" w:rsidP="00A97066">
      <w:pPr>
        <w:pStyle w:val="ListeParagraf"/>
        <w:numPr>
          <w:ilvl w:val="0"/>
          <w:numId w:val="8"/>
        </w:numPr>
        <w:spacing w:before="120" w:after="120"/>
        <w:ind w:left="993" w:hanging="426"/>
        <w:jc w:val="both"/>
        <w:rPr>
          <w:rFonts w:ascii="Times New Roman" w:hAnsi="Times New Roman" w:cs="Times New Roman"/>
        </w:rPr>
      </w:pPr>
      <w:r w:rsidRPr="00A97066">
        <w:rPr>
          <w:rFonts w:ascii="Times New Roman" w:hAnsi="Times New Roman" w:cs="Times New Roman"/>
        </w:rPr>
        <w:lastRenderedPageBreak/>
        <w:t>Meselenin en kaygı verici yönü izleme görevinin yerine getirilememesi ve iddia edilen insan hakları ihlalleri hakkında sorumluları yargılayabilmek için soruşturma başlatılamaması</w:t>
      </w:r>
      <w:r w:rsidR="00C54295" w:rsidRPr="00A97066">
        <w:rPr>
          <w:rFonts w:ascii="Times New Roman" w:hAnsi="Times New Roman" w:cs="Times New Roman"/>
        </w:rPr>
        <w:t xml:space="preserve">dır. Türkiye genelinde </w:t>
      </w:r>
      <w:r w:rsidRPr="00A97066">
        <w:rPr>
          <w:rFonts w:ascii="Times New Roman" w:hAnsi="Times New Roman" w:cs="Times New Roman"/>
        </w:rPr>
        <w:t>ve Güneydoğu Türkiye’deki yer</w:t>
      </w:r>
      <w:r w:rsidR="00C54295" w:rsidRPr="00A97066">
        <w:rPr>
          <w:rFonts w:ascii="Times New Roman" w:hAnsi="Times New Roman" w:cs="Times New Roman"/>
        </w:rPr>
        <w:t>el STK’lar gibi uluslar</w:t>
      </w:r>
      <w:r w:rsidRPr="00A97066">
        <w:rPr>
          <w:rFonts w:ascii="Times New Roman" w:hAnsi="Times New Roman" w:cs="Times New Roman"/>
        </w:rPr>
        <w:t xml:space="preserve">arası STK’lar da söz konusu bölgelere erişimlerinin, incelemelerde bulunmalarının ve işlenen suçlar </w:t>
      </w:r>
      <w:r w:rsidR="00C54295" w:rsidRPr="00A97066">
        <w:rPr>
          <w:rFonts w:ascii="Times New Roman" w:hAnsi="Times New Roman" w:cs="Times New Roman"/>
        </w:rPr>
        <w:t>hakkında yetkililere ve uluslar</w:t>
      </w:r>
      <w:r w:rsidRPr="00A97066">
        <w:rPr>
          <w:rFonts w:ascii="Times New Roman" w:hAnsi="Times New Roman" w:cs="Times New Roman"/>
        </w:rPr>
        <w:t>arası kuruluşlara sunmak üzere delil toplamalarının doğrudan engellendiğini bildirmiştir. Tüm engellemelere rağmen</w:t>
      </w:r>
      <w:r w:rsidR="007F0E3E" w:rsidRPr="00A97066">
        <w:rPr>
          <w:rFonts w:ascii="Times New Roman" w:hAnsi="Times New Roman" w:cs="Times New Roman"/>
        </w:rPr>
        <w:t xml:space="preserve"> teşebbüste bulunmaları halinde devlet tarafından yoğun bir şekilde taciz ve baskılara maruz kal</w:t>
      </w:r>
      <w:r w:rsidR="00A448FC" w:rsidRPr="00A97066">
        <w:rPr>
          <w:rFonts w:ascii="Times New Roman" w:hAnsi="Times New Roman" w:cs="Times New Roman"/>
        </w:rPr>
        <w:t xml:space="preserve">dıkları kaydedilmiştir. Dahası, </w:t>
      </w:r>
      <w:r w:rsidR="007F0E3E" w:rsidRPr="00A97066">
        <w:rPr>
          <w:rFonts w:ascii="Times New Roman" w:hAnsi="Times New Roman" w:cs="Times New Roman"/>
        </w:rPr>
        <w:t xml:space="preserve">yetkililerin bu raporda bahsedilen iddialar hiçbiri hakkında herhangi bir soruşturma başlatmadıkları </w:t>
      </w:r>
      <w:r w:rsidR="00C54295" w:rsidRPr="00A97066">
        <w:rPr>
          <w:rFonts w:ascii="Times New Roman" w:hAnsi="Times New Roman" w:cs="Times New Roman"/>
        </w:rPr>
        <w:t>belirtilmektedir</w:t>
      </w:r>
      <w:r w:rsidR="007F0E3E" w:rsidRPr="00A97066">
        <w:rPr>
          <w:rFonts w:ascii="Times New Roman" w:hAnsi="Times New Roman" w:cs="Times New Roman"/>
        </w:rPr>
        <w:t>.</w:t>
      </w:r>
    </w:p>
    <w:p w:rsidR="00FC3274" w:rsidRPr="00A97066" w:rsidRDefault="00FC3274" w:rsidP="00A97066">
      <w:pPr>
        <w:pStyle w:val="ListeParagraf"/>
        <w:spacing w:before="120" w:after="120"/>
        <w:ind w:left="993"/>
        <w:jc w:val="both"/>
        <w:rPr>
          <w:rFonts w:ascii="Times New Roman" w:hAnsi="Times New Roman" w:cs="Times New Roman"/>
        </w:rPr>
      </w:pPr>
    </w:p>
    <w:p w:rsidR="00D12184" w:rsidRPr="00A97066" w:rsidRDefault="004C2C5E" w:rsidP="00A97066">
      <w:pPr>
        <w:pStyle w:val="ListeParagraf"/>
        <w:numPr>
          <w:ilvl w:val="0"/>
          <w:numId w:val="13"/>
        </w:numPr>
        <w:spacing w:before="120" w:after="120"/>
        <w:jc w:val="both"/>
        <w:rPr>
          <w:rFonts w:ascii="Times New Roman" w:hAnsi="Times New Roman" w:cs="Times New Roman"/>
          <w:b/>
        </w:rPr>
      </w:pPr>
      <w:r w:rsidRPr="00A97066">
        <w:rPr>
          <w:rFonts w:ascii="Times New Roman" w:hAnsi="Times New Roman" w:cs="Times New Roman"/>
          <w:b/>
        </w:rPr>
        <w:t>Yaşam H</w:t>
      </w:r>
      <w:r w:rsidR="00D12184" w:rsidRPr="00A97066">
        <w:rPr>
          <w:rFonts w:ascii="Times New Roman" w:hAnsi="Times New Roman" w:cs="Times New Roman"/>
          <w:b/>
        </w:rPr>
        <w:t>akkı</w:t>
      </w:r>
    </w:p>
    <w:p w:rsidR="005D4C77" w:rsidRPr="00A97066" w:rsidRDefault="00911C82" w:rsidP="00A97066">
      <w:pPr>
        <w:pStyle w:val="ListeParagraf"/>
        <w:spacing w:before="120" w:after="120"/>
        <w:ind w:left="1353"/>
        <w:jc w:val="both"/>
        <w:rPr>
          <w:rFonts w:ascii="Times New Roman" w:hAnsi="Times New Roman" w:cs="Times New Roman"/>
          <w:b/>
        </w:rPr>
      </w:pPr>
      <w:r w:rsidRPr="00A97066">
        <w:rPr>
          <w:rFonts w:ascii="Times New Roman" w:hAnsi="Times New Roman" w:cs="Times New Roman"/>
          <w:noProof/>
          <w:lang w:eastAsia="tr-TR"/>
        </w:rPr>
        <w:drawing>
          <wp:anchor distT="0" distB="0" distL="114300" distR="114300" simplePos="0" relativeHeight="251661312" behindDoc="1" locked="0" layoutInCell="0" allowOverlap="1" wp14:anchorId="514D2BE7" wp14:editId="189A2AEA">
            <wp:simplePos x="0" y="0"/>
            <wp:positionH relativeFrom="column">
              <wp:posOffset>1047750</wp:posOffset>
            </wp:positionH>
            <wp:positionV relativeFrom="paragraph">
              <wp:posOffset>98425</wp:posOffset>
            </wp:positionV>
            <wp:extent cx="4392295" cy="1449070"/>
            <wp:effectExtent l="0" t="0" r="0" b="0"/>
            <wp:wrapNone/>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92295" cy="1449070"/>
                    </a:xfrm>
                    <a:prstGeom prst="rect">
                      <a:avLst/>
                    </a:prstGeom>
                    <a:noFill/>
                  </pic:spPr>
                </pic:pic>
              </a:graphicData>
            </a:graphic>
            <wp14:sizeRelH relativeFrom="page">
              <wp14:pctWidth>0</wp14:pctWidth>
            </wp14:sizeRelH>
            <wp14:sizeRelV relativeFrom="page">
              <wp14:pctHeight>0</wp14:pctHeight>
            </wp14:sizeRelV>
          </wp:anchor>
        </w:drawing>
      </w:r>
    </w:p>
    <w:p w:rsidR="007626DE" w:rsidRPr="00A97066" w:rsidRDefault="00911C82" w:rsidP="00A97066">
      <w:pPr>
        <w:pStyle w:val="ListeParagraf"/>
        <w:spacing w:before="120" w:after="120"/>
        <w:ind w:left="1353"/>
        <w:jc w:val="both"/>
        <w:rPr>
          <w:rFonts w:ascii="Times New Roman" w:eastAsia="Times New Roman" w:hAnsi="Times New Roman" w:cs="Times New Roman"/>
          <w:i/>
          <w:lang w:eastAsia="tr-TR"/>
        </w:rPr>
      </w:pPr>
      <w:r w:rsidRPr="00A97066">
        <w:rPr>
          <w:rFonts w:ascii="Times New Roman" w:eastAsia="Times New Roman" w:hAnsi="Times New Roman" w:cs="Times New Roman"/>
          <w:i/>
          <w:lang w:eastAsia="tr-TR"/>
        </w:rPr>
        <w:t xml:space="preserve">       </w:t>
      </w:r>
      <w:r w:rsidR="005D4C77" w:rsidRPr="00A97066">
        <w:rPr>
          <w:rFonts w:ascii="Times New Roman" w:eastAsia="Times New Roman" w:hAnsi="Times New Roman" w:cs="Times New Roman"/>
          <w:i/>
          <w:lang w:eastAsia="tr-TR"/>
        </w:rPr>
        <w:t>“25 Şubat'ta ailem savcıya çağrıl</w:t>
      </w:r>
      <w:r w:rsidR="007626DE" w:rsidRPr="00A97066">
        <w:rPr>
          <w:rFonts w:ascii="Times New Roman" w:eastAsia="Times New Roman" w:hAnsi="Times New Roman" w:cs="Times New Roman"/>
          <w:i/>
          <w:lang w:eastAsia="tr-TR"/>
        </w:rPr>
        <w:t xml:space="preserve">dı. Savcı, ablamın bedeni olarak </w:t>
      </w:r>
      <w:r w:rsidR="005D4C77" w:rsidRPr="00A97066">
        <w:rPr>
          <w:rFonts w:ascii="Times New Roman" w:eastAsia="Times New Roman" w:hAnsi="Times New Roman" w:cs="Times New Roman"/>
          <w:i/>
          <w:lang w:eastAsia="tr-TR"/>
        </w:rPr>
        <w:t xml:space="preserve">bize </w:t>
      </w:r>
    </w:p>
    <w:p w:rsidR="005D4C77" w:rsidRPr="00A97066" w:rsidRDefault="007626DE" w:rsidP="00A97066">
      <w:pPr>
        <w:pStyle w:val="ListeParagraf"/>
        <w:spacing w:before="120" w:after="120"/>
        <w:ind w:left="1416"/>
        <w:jc w:val="both"/>
        <w:rPr>
          <w:rFonts w:ascii="Times New Roman" w:eastAsia="Times New Roman" w:hAnsi="Times New Roman" w:cs="Times New Roman"/>
          <w:i/>
          <w:lang w:eastAsia="tr-TR"/>
        </w:rPr>
      </w:pPr>
      <w:r w:rsidRPr="00A97066">
        <w:rPr>
          <w:rFonts w:ascii="Times New Roman" w:eastAsia="Times New Roman" w:hAnsi="Times New Roman" w:cs="Times New Roman"/>
          <w:i/>
          <w:lang w:eastAsia="tr-TR"/>
        </w:rPr>
        <w:t xml:space="preserve">       </w:t>
      </w:r>
      <w:r w:rsidR="005D4C77" w:rsidRPr="00A97066">
        <w:rPr>
          <w:rFonts w:ascii="Times New Roman" w:eastAsia="Times New Roman" w:hAnsi="Times New Roman" w:cs="Times New Roman"/>
          <w:i/>
          <w:lang w:eastAsia="tr-TR"/>
        </w:rPr>
        <w:t>üç küçük kömürleşmiş parça verdi."</w:t>
      </w:r>
    </w:p>
    <w:p w:rsidR="005D4C77" w:rsidRPr="00A97066" w:rsidRDefault="005D4C77" w:rsidP="00A97066">
      <w:pPr>
        <w:pStyle w:val="ListeParagraf"/>
        <w:tabs>
          <w:tab w:val="left" w:pos="2355"/>
          <w:tab w:val="left" w:pos="3855"/>
        </w:tabs>
        <w:spacing w:after="0"/>
        <w:ind w:left="1353"/>
        <w:jc w:val="both"/>
        <w:rPr>
          <w:rFonts w:ascii="Times New Roman" w:eastAsia="Times New Roman" w:hAnsi="Times New Roman" w:cs="Times New Roman"/>
          <w:lang w:eastAsia="tr-TR"/>
        </w:rPr>
      </w:pPr>
    </w:p>
    <w:p w:rsidR="005D4C77" w:rsidRPr="00A97066" w:rsidRDefault="005D4C77" w:rsidP="00A97066">
      <w:pPr>
        <w:pStyle w:val="ListeParagraf"/>
        <w:spacing w:after="0"/>
        <w:ind w:left="2124" w:right="860" w:firstLine="708"/>
        <w:jc w:val="both"/>
        <w:rPr>
          <w:rFonts w:ascii="Times New Roman" w:eastAsia="Times New Roman" w:hAnsi="Times New Roman" w:cs="Times New Roman"/>
          <w:lang w:eastAsia="tr-TR"/>
        </w:rPr>
      </w:pPr>
      <w:r w:rsidRPr="00A97066">
        <w:rPr>
          <w:rFonts w:ascii="Times New Roman" w:eastAsia="Times New Roman" w:hAnsi="Times New Roman" w:cs="Times New Roman"/>
          <w:lang w:eastAsia="tr-TR"/>
        </w:rPr>
        <w:t>-2016 başlarında Cizre’de öldürülen bir kadının erkek kardeşi tarafından OHCHR’ye (BM İnsan Hakları</w:t>
      </w:r>
      <w:r w:rsidR="007626DE" w:rsidRPr="00A97066">
        <w:rPr>
          <w:rFonts w:ascii="Times New Roman" w:eastAsia="Times New Roman" w:hAnsi="Times New Roman" w:cs="Times New Roman"/>
          <w:lang w:eastAsia="tr-TR"/>
        </w:rPr>
        <w:t xml:space="preserve"> </w:t>
      </w:r>
      <w:r w:rsidRPr="00A97066">
        <w:rPr>
          <w:rFonts w:ascii="Times New Roman" w:eastAsia="Times New Roman" w:hAnsi="Times New Roman" w:cs="Times New Roman"/>
          <w:lang w:eastAsia="tr-TR"/>
        </w:rPr>
        <w:t>Yüksek Komiserliği) verilen beyanat.</w:t>
      </w:r>
      <w:r w:rsidR="007626DE" w:rsidRPr="00A97066">
        <w:rPr>
          <w:rFonts w:ascii="Times New Roman" w:eastAsia="Times New Roman" w:hAnsi="Times New Roman" w:cs="Times New Roman"/>
          <w:lang w:eastAsia="tr-TR"/>
        </w:rPr>
        <w:t>-</w:t>
      </w:r>
    </w:p>
    <w:p w:rsidR="005D4C77" w:rsidRPr="00A97066" w:rsidRDefault="005D4C77" w:rsidP="00A97066">
      <w:pPr>
        <w:pStyle w:val="ListeParagraf"/>
        <w:tabs>
          <w:tab w:val="left" w:pos="1635"/>
          <w:tab w:val="left" w:pos="3750"/>
        </w:tabs>
        <w:spacing w:before="120" w:after="120"/>
        <w:ind w:left="1353"/>
        <w:jc w:val="both"/>
        <w:rPr>
          <w:rFonts w:ascii="Times New Roman" w:hAnsi="Times New Roman" w:cs="Times New Roman"/>
          <w:b/>
        </w:rPr>
      </w:pPr>
      <w:r w:rsidRPr="00A97066">
        <w:rPr>
          <w:rFonts w:ascii="Times New Roman" w:hAnsi="Times New Roman" w:cs="Times New Roman"/>
          <w:b/>
        </w:rPr>
        <w:tab/>
      </w:r>
    </w:p>
    <w:p w:rsidR="005D4C77" w:rsidRPr="00A97066" w:rsidRDefault="005D4C77" w:rsidP="00A97066">
      <w:pPr>
        <w:pStyle w:val="ListeParagraf"/>
        <w:spacing w:before="120" w:after="120"/>
        <w:ind w:left="1353"/>
        <w:jc w:val="both"/>
        <w:rPr>
          <w:rFonts w:ascii="Times New Roman" w:hAnsi="Times New Roman" w:cs="Times New Roman"/>
          <w:b/>
        </w:rPr>
      </w:pPr>
    </w:p>
    <w:p w:rsidR="00D12184" w:rsidRPr="00A97066" w:rsidRDefault="00D12184" w:rsidP="00A97066">
      <w:pPr>
        <w:spacing w:before="120" w:after="120"/>
        <w:jc w:val="both"/>
        <w:rPr>
          <w:rFonts w:ascii="Times New Roman" w:hAnsi="Times New Roman" w:cs="Times New Roman"/>
          <w:b/>
        </w:rPr>
      </w:pPr>
    </w:p>
    <w:p w:rsidR="00806179" w:rsidRPr="00A97066" w:rsidRDefault="00D12184" w:rsidP="00A97066">
      <w:pPr>
        <w:pStyle w:val="ListeParagraf"/>
        <w:spacing w:before="120" w:after="120"/>
        <w:ind w:left="993"/>
        <w:jc w:val="both"/>
        <w:rPr>
          <w:rFonts w:ascii="Times New Roman" w:hAnsi="Times New Roman" w:cs="Times New Roman"/>
          <w:b/>
        </w:rPr>
      </w:pPr>
      <w:r w:rsidRPr="00A97066">
        <w:rPr>
          <w:rFonts w:ascii="Times New Roman" w:hAnsi="Times New Roman" w:cs="Times New Roman"/>
          <w:b/>
        </w:rPr>
        <w:t>Güvenlik operasyonları kapsamındaki ölümler</w:t>
      </w:r>
    </w:p>
    <w:p w:rsidR="00D12184" w:rsidRPr="00A97066" w:rsidRDefault="00D12184" w:rsidP="00A97066">
      <w:pPr>
        <w:pStyle w:val="ListeParagraf"/>
        <w:numPr>
          <w:ilvl w:val="0"/>
          <w:numId w:val="8"/>
        </w:numPr>
        <w:spacing w:before="120" w:after="120"/>
        <w:ind w:left="993" w:hanging="426"/>
        <w:jc w:val="both"/>
        <w:rPr>
          <w:rFonts w:ascii="Times New Roman" w:hAnsi="Times New Roman" w:cs="Times New Roman"/>
        </w:rPr>
      </w:pPr>
      <w:r w:rsidRPr="00A97066">
        <w:rPr>
          <w:rFonts w:ascii="Times New Roman" w:hAnsi="Times New Roman" w:cs="Times New Roman"/>
        </w:rPr>
        <w:t xml:space="preserve">OHCHR'nin çeşitli kaynaklardan aldığı bilgilere göre, Temmuz 2015 ile Aralık 2016 tarihleri arasında </w:t>
      </w:r>
      <w:r w:rsidR="00A06C40">
        <w:rPr>
          <w:rFonts w:ascii="Times New Roman" w:hAnsi="Times New Roman" w:cs="Times New Roman"/>
        </w:rPr>
        <w:t>Güneydoğu Türkiye’de</w:t>
      </w:r>
      <w:r w:rsidRPr="00A97066">
        <w:rPr>
          <w:rFonts w:ascii="Times New Roman" w:hAnsi="Times New Roman" w:cs="Times New Roman"/>
        </w:rPr>
        <w:t xml:space="preserve"> güvenlik operasyonları kapsamın</w:t>
      </w:r>
      <w:r w:rsidR="00FB6994">
        <w:rPr>
          <w:rFonts w:ascii="Times New Roman" w:hAnsi="Times New Roman" w:cs="Times New Roman"/>
        </w:rPr>
        <w:t>da yaklaşık 2.000 kişi öldürülmüştür</w:t>
      </w:r>
      <w:r w:rsidRPr="00A97066">
        <w:rPr>
          <w:rFonts w:ascii="Times New Roman" w:hAnsi="Times New Roman" w:cs="Times New Roman"/>
        </w:rPr>
        <w:t>. Raporlar genellikle yerel halktan öldürülenlerin sayısını (devlete karşı şiddet içeren veya içermeyen eylemlere karışmış belirsiz sayıdaki ama tahminen 1.200 kişi) ortaya koymaktadır; lakin güvenilir ve erişime açık kayıp verileri olmadan bu istatistikleri tespit etmek oldukça zor görünmektedir.</w:t>
      </w:r>
    </w:p>
    <w:p w:rsidR="00D12184" w:rsidRPr="00A97066" w:rsidRDefault="00D12184" w:rsidP="00A97066">
      <w:pPr>
        <w:pStyle w:val="ListeParagraf"/>
        <w:numPr>
          <w:ilvl w:val="0"/>
          <w:numId w:val="8"/>
        </w:numPr>
        <w:spacing w:before="120" w:after="120"/>
        <w:ind w:left="993" w:hanging="426"/>
        <w:jc w:val="both"/>
        <w:rPr>
          <w:rFonts w:ascii="Times New Roman" w:hAnsi="Times New Roman" w:cs="Times New Roman"/>
        </w:rPr>
      </w:pPr>
      <w:r w:rsidRPr="00A97066">
        <w:rPr>
          <w:rFonts w:ascii="Times New Roman" w:hAnsi="Times New Roman" w:cs="Times New Roman"/>
        </w:rPr>
        <w:t xml:space="preserve">Resmi hükümet kaynaklarına göre, "Temmuz 2015'ten beri (28 Kasım 2016 itibariyle) yürütülen terörle mücadele operasyonlarında 323 sivil ve </w:t>
      </w:r>
      <w:r w:rsidR="00FB6994">
        <w:rPr>
          <w:rFonts w:ascii="Times New Roman" w:hAnsi="Times New Roman" w:cs="Times New Roman"/>
        </w:rPr>
        <w:t>799 güvenlik görevlisi öldürülmüş</w:t>
      </w:r>
      <w:r w:rsidRPr="00A97066">
        <w:rPr>
          <w:rFonts w:ascii="Times New Roman" w:hAnsi="Times New Roman" w:cs="Times New Roman"/>
        </w:rPr>
        <w:t xml:space="preserve">; 2.040 sivil ve 4.428 </w:t>
      </w:r>
      <w:r w:rsidR="00FB6994">
        <w:rPr>
          <w:rFonts w:ascii="Times New Roman" w:hAnsi="Times New Roman" w:cs="Times New Roman"/>
        </w:rPr>
        <w:t>güvenlik görevlisi ise yaralanmış</w:t>
      </w:r>
      <w:r w:rsidRPr="00A97066">
        <w:rPr>
          <w:rFonts w:ascii="Times New Roman" w:hAnsi="Times New Roman" w:cs="Times New Roman"/>
        </w:rPr>
        <w:t>; 231 sivil de PKK tarafından</w:t>
      </w:r>
      <w:r w:rsidR="00FB6994">
        <w:rPr>
          <w:rFonts w:ascii="Times New Roman" w:hAnsi="Times New Roman" w:cs="Times New Roman"/>
        </w:rPr>
        <w:t xml:space="preserve"> kaçırılmıştır</w:t>
      </w:r>
      <w:r w:rsidR="0019138C" w:rsidRPr="00A97066">
        <w:rPr>
          <w:rFonts w:ascii="Times New Roman" w:hAnsi="Times New Roman" w:cs="Times New Roman"/>
        </w:rPr>
        <w:t>"</w:t>
      </w:r>
      <w:r w:rsidR="0019138C" w:rsidRPr="00A97066">
        <w:rPr>
          <w:rStyle w:val="DipnotBavurusu"/>
          <w:rFonts w:ascii="Times New Roman" w:hAnsi="Times New Roman" w:cs="Times New Roman"/>
        </w:rPr>
        <w:footnoteReference w:id="10"/>
      </w:r>
      <w:r w:rsidR="00941500" w:rsidRPr="00A97066">
        <w:rPr>
          <w:rFonts w:ascii="Times New Roman" w:hAnsi="Times New Roman" w:cs="Times New Roman"/>
        </w:rPr>
        <w:t>. Ağustos 2016'da</w:t>
      </w:r>
      <w:r w:rsidR="00941500" w:rsidRPr="00A97066">
        <w:rPr>
          <w:rStyle w:val="DipnotBavurusu"/>
          <w:rFonts w:ascii="Times New Roman" w:hAnsi="Times New Roman" w:cs="Times New Roman"/>
        </w:rPr>
        <w:footnoteReference w:id="11"/>
      </w:r>
      <w:r w:rsidRPr="00A97066">
        <w:rPr>
          <w:rFonts w:ascii="Times New Roman" w:hAnsi="Times New Roman" w:cs="Times New Roman"/>
        </w:rPr>
        <w:t xml:space="preserve"> Türk bir STK tarafından yayınlanan raporda, 16 Ağustos 2015 ve 16 Ağustos 2016 tarihleri arasında, yerel halktan 79 çocuk, 71 kadın ve 60 yaşın üzerindeki 30 insan dahil öldürülen 321 kişinin isimleri tespit edilmektedir. Yerel halktan 189 kadar kiş</w:t>
      </w:r>
      <w:r w:rsidR="00A448FC" w:rsidRPr="00A97066">
        <w:rPr>
          <w:rFonts w:ascii="Times New Roman" w:hAnsi="Times New Roman" w:cs="Times New Roman"/>
        </w:rPr>
        <w:t>inin Şırnak’ın</w:t>
      </w:r>
      <w:r w:rsidRPr="00A97066">
        <w:rPr>
          <w:rFonts w:ascii="Times New Roman" w:hAnsi="Times New Roman" w:cs="Times New Roman"/>
        </w:rPr>
        <w:t xml:space="preserve"> Cizre ilçesinde üç bağlantılı olayla öldürüldüğü düşünülmektedir.</w:t>
      </w:r>
    </w:p>
    <w:p w:rsidR="00B930F6" w:rsidRPr="00A97066" w:rsidRDefault="00D12184" w:rsidP="00A97066">
      <w:pPr>
        <w:pStyle w:val="ListeParagraf"/>
        <w:numPr>
          <w:ilvl w:val="0"/>
          <w:numId w:val="8"/>
        </w:numPr>
        <w:spacing w:before="120" w:after="120"/>
        <w:ind w:left="993" w:hanging="426"/>
        <w:jc w:val="both"/>
        <w:rPr>
          <w:rFonts w:ascii="Times New Roman" w:hAnsi="Times New Roman" w:cs="Times New Roman"/>
        </w:rPr>
      </w:pPr>
      <w:r w:rsidRPr="00A97066">
        <w:rPr>
          <w:rFonts w:ascii="Times New Roman" w:hAnsi="Times New Roman" w:cs="Times New Roman"/>
        </w:rPr>
        <w:t>Ocak ayının sonlarında ve 2016 Şubat ayının başında Cizre ilçesinde, binaların bodrumlarında sıkışan erkekler, kadınlar ve çocuklar güvenlik güçleri tarafından bombardımana t</w:t>
      </w:r>
      <w:r w:rsidR="00FB6994">
        <w:rPr>
          <w:rFonts w:ascii="Times New Roman" w:hAnsi="Times New Roman" w:cs="Times New Roman"/>
        </w:rPr>
        <w:t>utulmuştur</w:t>
      </w:r>
      <w:r w:rsidRPr="00A97066">
        <w:rPr>
          <w:rFonts w:ascii="Times New Roman" w:hAnsi="Times New Roman" w:cs="Times New Roman"/>
        </w:rPr>
        <w:t xml:space="preserve">. OHCHR'nin görüştüğü Cizre </w:t>
      </w:r>
      <w:r w:rsidR="00E4482E">
        <w:rPr>
          <w:rFonts w:ascii="Times New Roman" w:hAnsi="Times New Roman" w:cs="Times New Roman"/>
        </w:rPr>
        <w:t>mağdurlarının</w:t>
      </w:r>
      <w:r w:rsidRPr="00A97066">
        <w:rPr>
          <w:rFonts w:ascii="Times New Roman" w:hAnsi="Times New Roman" w:cs="Times New Roman"/>
        </w:rPr>
        <w:t xml:space="preserve"> aile üyeleri ve tanıklar, çoğunlukla güvenlik operasyonlarından kaçan yersiz 189 kadar kişinin, yılın en </w:t>
      </w:r>
      <w:r w:rsidRPr="00A97066">
        <w:rPr>
          <w:rFonts w:ascii="Times New Roman" w:hAnsi="Times New Roman" w:cs="Times New Roman"/>
        </w:rPr>
        <w:lastRenderedPageBreak/>
        <w:t>soğuk aylarında su, gıda, tıbbi bakım olmadan bodrumlarda haftalarca sıkıştırıldığı mahallelerin toptan imhasına</w:t>
      </w:r>
      <w:r w:rsidR="00FB6994">
        <w:rPr>
          <w:rFonts w:ascii="Times New Roman" w:hAnsi="Times New Roman" w:cs="Times New Roman"/>
        </w:rPr>
        <w:t xml:space="preserve"> ilişkin bir kıyamet resmi çizmiştir. </w:t>
      </w:r>
      <w:r w:rsidR="00B930F6" w:rsidRPr="00A97066">
        <w:rPr>
          <w:rFonts w:ascii="Times New Roman" w:hAnsi="Times New Roman" w:cs="Times New Roman"/>
        </w:rPr>
        <w:t xml:space="preserve">Bodrumlarda sıkışan </w:t>
      </w:r>
      <w:r w:rsidR="00E4482E">
        <w:rPr>
          <w:rFonts w:ascii="Times New Roman" w:hAnsi="Times New Roman" w:cs="Times New Roman"/>
        </w:rPr>
        <w:t>mağdurların</w:t>
      </w:r>
      <w:r w:rsidR="00B930F6" w:rsidRPr="00A97066">
        <w:rPr>
          <w:rFonts w:ascii="Times New Roman" w:hAnsi="Times New Roman" w:cs="Times New Roman"/>
        </w:rPr>
        <w:t xml:space="preserve"> bir kısmı, bombardımandan kurtulmak için STK'lar ve milletvekilleri ile cep telefonu üzerinden yaptıkları görüşmelerde dünya toplumuna yalvaran çağrılar yap</w:t>
      </w:r>
      <w:r w:rsidR="00FB6994">
        <w:rPr>
          <w:rFonts w:ascii="Times New Roman" w:hAnsi="Times New Roman" w:cs="Times New Roman"/>
        </w:rPr>
        <w:t>mıştır</w:t>
      </w:r>
      <w:r w:rsidR="00B930F6" w:rsidRPr="00A97066">
        <w:rPr>
          <w:rFonts w:ascii="Times New Roman" w:hAnsi="Times New Roman" w:cs="Times New Roman"/>
        </w:rPr>
        <w:t>. Cizre'de öldürü</w:t>
      </w:r>
      <w:r w:rsidR="00A448FC" w:rsidRPr="00A97066">
        <w:rPr>
          <w:rFonts w:ascii="Times New Roman" w:hAnsi="Times New Roman" w:cs="Times New Roman"/>
        </w:rPr>
        <w:t xml:space="preserve">len </w:t>
      </w:r>
      <w:r w:rsidR="00E4482E">
        <w:rPr>
          <w:rFonts w:ascii="Times New Roman" w:hAnsi="Times New Roman" w:cs="Times New Roman"/>
        </w:rPr>
        <w:t>mağdurların</w:t>
      </w:r>
      <w:r w:rsidR="00E4482E" w:rsidRPr="00A97066">
        <w:rPr>
          <w:rFonts w:ascii="Times New Roman" w:hAnsi="Times New Roman" w:cs="Times New Roman"/>
        </w:rPr>
        <w:t xml:space="preserve"> </w:t>
      </w:r>
      <w:r w:rsidR="00A448FC" w:rsidRPr="00A97066">
        <w:rPr>
          <w:rFonts w:ascii="Times New Roman" w:hAnsi="Times New Roman" w:cs="Times New Roman"/>
        </w:rPr>
        <w:t>ailelerinin</w:t>
      </w:r>
      <w:r w:rsidR="00B930F6" w:rsidRPr="00A97066">
        <w:rPr>
          <w:rFonts w:ascii="Times New Roman" w:hAnsi="Times New Roman" w:cs="Times New Roman"/>
        </w:rPr>
        <w:t xml:space="preserve"> ve birçok STK'nın</w:t>
      </w:r>
      <w:r w:rsidR="00A448FC" w:rsidRPr="00A97066">
        <w:rPr>
          <w:rFonts w:ascii="Times New Roman" w:hAnsi="Times New Roman" w:cs="Times New Roman"/>
        </w:rPr>
        <w:t xml:space="preserve"> da</w:t>
      </w:r>
      <w:r w:rsidR="00B930F6" w:rsidRPr="00A97066">
        <w:rPr>
          <w:rFonts w:ascii="Times New Roman" w:hAnsi="Times New Roman" w:cs="Times New Roman"/>
        </w:rPr>
        <w:t xml:space="preserve"> aktardığına göre, sayısı belirlenemeyen kişilerin cesetleri tamamen ya da kısmen bomb</w:t>
      </w:r>
      <w:r w:rsidR="00FB6994">
        <w:rPr>
          <w:rFonts w:ascii="Times New Roman" w:hAnsi="Times New Roman" w:cs="Times New Roman"/>
        </w:rPr>
        <w:t>ardıman ateşi sonucu imha edilmiş</w:t>
      </w:r>
      <w:r w:rsidR="00B930F6" w:rsidRPr="00A97066">
        <w:rPr>
          <w:rFonts w:ascii="Times New Roman" w:hAnsi="Times New Roman" w:cs="Times New Roman"/>
        </w:rPr>
        <w:t xml:space="preserve"> ve </w:t>
      </w:r>
      <w:r w:rsidR="00FB6994">
        <w:rPr>
          <w:rFonts w:ascii="Times New Roman" w:hAnsi="Times New Roman" w:cs="Times New Roman"/>
        </w:rPr>
        <w:t>ardından hızla olay yeri yıkılmıştır</w:t>
      </w:r>
      <w:r w:rsidR="00B930F6" w:rsidRPr="00A97066">
        <w:rPr>
          <w:rFonts w:ascii="Times New Roman" w:hAnsi="Times New Roman" w:cs="Times New Roman"/>
        </w:rPr>
        <w:t>. Binaların he</w:t>
      </w:r>
      <w:r w:rsidR="00FB6994">
        <w:rPr>
          <w:rFonts w:ascii="Times New Roman" w:hAnsi="Times New Roman" w:cs="Times New Roman"/>
        </w:rPr>
        <w:t>men yıkılması kanıtları yok etmiş</w:t>
      </w:r>
      <w:r w:rsidR="00B930F6" w:rsidRPr="00A97066">
        <w:rPr>
          <w:rFonts w:ascii="Times New Roman" w:hAnsi="Times New Roman" w:cs="Times New Roman"/>
        </w:rPr>
        <w:t xml:space="preserve"> ve bu nedenle cenazelerin</w:t>
      </w:r>
      <w:r w:rsidR="00FB6994">
        <w:rPr>
          <w:rFonts w:ascii="Times New Roman" w:hAnsi="Times New Roman" w:cs="Times New Roman"/>
        </w:rPr>
        <w:t xml:space="preserve"> teşhisi büyük ölçüde engellenmiştir</w:t>
      </w:r>
      <w:r w:rsidR="00B930F6" w:rsidRPr="00A97066">
        <w:rPr>
          <w:rFonts w:ascii="Times New Roman" w:hAnsi="Times New Roman" w:cs="Times New Roman"/>
        </w:rPr>
        <w:t>. Dahası, aşırı güç kullanımı, ağır silahlara başvurma ve sonuçta ölümlerin yaşandığı koşullar hakkında soruşturma başlatmak yerine, yerel makamlar öldürülen kişileri terö</w:t>
      </w:r>
      <w:r w:rsidR="00FB6994">
        <w:rPr>
          <w:rFonts w:ascii="Times New Roman" w:hAnsi="Times New Roman" w:cs="Times New Roman"/>
        </w:rPr>
        <w:t>r örgütlerine katılmakla suçlamış</w:t>
      </w:r>
      <w:r w:rsidR="00B930F6" w:rsidRPr="00A97066">
        <w:rPr>
          <w:rFonts w:ascii="Times New Roman" w:hAnsi="Times New Roman" w:cs="Times New Roman"/>
        </w:rPr>
        <w:t xml:space="preserve"> ve bu kişilerin aile üyelerini</w:t>
      </w:r>
      <w:r w:rsidR="00FB6994">
        <w:rPr>
          <w:rFonts w:ascii="Times New Roman" w:hAnsi="Times New Roman" w:cs="Times New Roman"/>
        </w:rPr>
        <w:t xml:space="preserve"> etkileyen baskıcı önlemler almıştır</w:t>
      </w:r>
      <w:r w:rsidR="00B930F6" w:rsidRPr="00A97066">
        <w:rPr>
          <w:rFonts w:ascii="Times New Roman" w:hAnsi="Times New Roman" w:cs="Times New Roman"/>
        </w:rPr>
        <w:t>.</w:t>
      </w:r>
    </w:p>
    <w:p w:rsidR="00B930F6" w:rsidRPr="00A97066" w:rsidRDefault="00B930F6" w:rsidP="00A97066">
      <w:pPr>
        <w:pStyle w:val="ListeParagraf"/>
        <w:numPr>
          <w:ilvl w:val="0"/>
          <w:numId w:val="8"/>
        </w:numPr>
        <w:spacing w:before="120" w:after="120"/>
        <w:ind w:left="993" w:hanging="426"/>
        <w:jc w:val="both"/>
        <w:rPr>
          <w:rFonts w:ascii="Times New Roman" w:hAnsi="Times New Roman" w:cs="Times New Roman"/>
        </w:rPr>
      </w:pPr>
      <w:r w:rsidRPr="00A97066">
        <w:rPr>
          <w:rFonts w:ascii="Times New Roman" w:hAnsi="Times New Roman" w:cs="Times New Roman"/>
        </w:rPr>
        <w:t xml:space="preserve">OHCHR, Şubat 2016'da Cizre'de ölen bir </w:t>
      </w:r>
      <w:r w:rsidR="003833E8">
        <w:rPr>
          <w:rFonts w:ascii="Times New Roman" w:hAnsi="Times New Roman" w:cs="Times New Roman"/>
        </w:rPr>
        <w:t>kadının erkek kardeşiyle konuşmuştur</w:t>
      </w:r>
      <w:r w:rsidRPr="00A97066">
        <w:rPr>
          <w:rFonts w:ascii="Times New Roman" w:hAnsi="Times New Roman" w:cs="Times New Roman"/>
        </w:rPr>
        <w:t>. Ailesi, DNA eşlemesiyle tanımlanan ceset kalıntılarını (kömürleşmiş etten oluşan 3 parça</w:t>
      </w:r>
      <w:r w:rsidR="003833E8">
        <w:rPr>
          <w:rFonts w:ascii="Times New Roman" w:hAnsi="Times New Roman" w:cs="Times New Roman"/>
        </w:rPr>
        <w:t>) almak üzere savcılığa çağrılmış olup a</w:t>
      </w:r>
      <w:r w:rsidRPr="00A97066">
        <w:rPr>
          <w:rFonts w:ascii="Times New Roman" w:hAnsi="Times New Roman" w:cs="Times New Roman"/>
        </w:rPr>
        <w:t>ileye kadının nasıl öldürüldüğüne ilişkin bir açıklama yapılmadığı g</w:t>
      </w:r>
      <w:r w:rsidR="003833E8">
        <w:rPr>
          <w:rFonts w:ascii="Times New Roman" w:hAnsi="Times New Roman" w:cs="Times New Roman"/>
        </w:rPr>
        <w:t>ibi adli tıp raporu da verilmemiştir</w:t>
      </w:r>
      <w:r w:rsidRPr="00A97066">
        <w:rPr>
          <w:rFonts w:ascii="Times New Roman" w:hAnsi="Times New Roman" w:cs="Times New Roman"/>
        </w:rPr>
        <w:t xml:space="preserve">. Kadının ölümünden sorumlu kişilerden hesap soran ve yasal bir süreç izlemeye çalışan </w:t>
      </w:r>
      <w:r w:rsidR="00E4482E">
        <w:rPr>
          <w:rFonts w:ascii="Times New Roman" w:hAnsi="Times New Roman" w:cs="Times New Roman"/>
        </w:rPr>
        <w:t xml:space="preserve">mağdurun </w:t>
      </w:r>
      <w:r w:rsidRPr="00A97066">
        <w:rPr>
          <w:rFonts w:ascii="Times New Roman" w:hAnsi="Times New Roman" w:cs="Times New Roman"/>
        </w:rPr>
        <w:t>kız</w:t>
      </w:r>
      <w:r w:rsidR="00257E91" w:rsidRPr="00A97066">
        <w:rPr>
          <w:rFonts w:ascii="Times New Roman" w:hAnsi="Times New Roman" w:cs="Times New Roman"/>
        </w:rPr>
        <w:t xml:space="preserve"> </w:t>
      </w:r>
      <w:r w:rsidRPr="00A97066">
        <w:rPr>
          <w:rFonts w:ascii="Times New Roman" w:hAnsi="Times New Roman" w:cs="Times New Roman"/>
        </w:rPr>
        <w:t>ka</w:t>
      </w:r>
      <w:r w:rsidR="003833E8">
        <w:rPr>
          <w:rFonts w:ascii="Times New Roman" w:hAnsi="Times New Roman" w:cs="Times New Roman"/>
        </w:rPr>
        <w:t>rdeşi ise terör suçuyla suçlanmıştır</w:t>
      </w:r>
      <w:r w:rsidRPr="00A97066">
        <w:rPr>
          <w:rFonts w:ascii="Times New Roman" w:hAnsi="Times New Roman" w:cs="Times New Roman"/>
        </w:rPr>
        <w:t>.</w:t>
      </w:r>
    </w:p>
    <w:p w:rsidR="00B930F6" w:rsidRPr="00A97066" w:rsidRDefault="00A448FC" w:rsidP="00A97066">
      <w:pPr>
        <w:pStyle w:val="ListeParagraf"/>
        <w:numPr>
          <w:ilvl w:val="0"/>
          <w:numId w:val="8"/>
        </w:numPr>
        <w:spacing w:before="120" w:after="120"/>
        <w:ind w:left="993" w:hanging="426"/>
        <w:jc w:val="both"/>
        <w:rPr>
          <w:rFonts w:ascii="Times New Roman" w:hAnsi="Times New Roman" w:cs="Times New Roman"/>
        </w:rPr>
      </w:pPr>
      <w:r w:rsidRPr="00A97066">
        <w:rPr>
          <w:rFonts w:ascii="Times New Roman" w:hAnsi="Times New Roman" w:cs="Times New Roman"/>
        </w:rPr>
        <w:t>Bir diğer tanık olan</w:t>
      </w:r>
      <w:r w:rsidR="00B930F6" w:rsidRPr="00A97066">
        <w:rPr>
          <w:rFonts w:ascii="Times New Roman" w:hAnsi="Times New Roman" w:cs="Times New Roman"/>
        </w:rPr>
        <w:t xml:space="preserve"> Cizre'</w:t>
      </w:r>
      <w:r w:rsidRPr="00A97066">
        <w:rPr>
          <w:rFonts w:ascii="Times New Roman" w:hAnsi="Times New Roman" w:cs="Times New Roman"/>
        </w:rPr>
        <w:t>den orta yaşlı evli bir çift ise g</w:t>
      </w:r>
      <w:r w:rsidR="00B930F6" w:rsidRPr="00A97066">
        <w:rPr>
          <w:rFonts w:ascii="Times New Roman" w:hAnsi="Times New Roman" w:cs="Times New Roman"/>
        </w:rPr>
        <w:t>enel atmosferi, hükümetin insan hayatına pervasızca umursa</w:t>
      </w:r>
      <w:r w:rsidR="00EC3AC7" w:rsidRPr="00A97066">
        <w:rPr>
          <w:rFonts w:ascii="Times New Roman" w:hAnsi="Times New Roman" w:cs="Times New Roman"/>
        </w:rPr>
        <w:t xml:space="preserve">maz yaklaşımı ve orantısız güç kullanımı </w:t>
      </w:r>
      <w:r w:rsidR="003833E8">
        <w:rPr>
          <w:rFonts w:ascii="Times New Roman" w:hAnsi="Times New Roman" w:cs="Times New Roman"/>
        </w:rPr>
        <w:t>olarak tanımlamıştır</w:t>
      </w:r>
      <w:r w:rsidR="00B930F6" w:rsidRPr="00A97066">
        <w:rPr>
          <w:rFonts w:ascii="Times New Roman" w:hAnsi="Times New Roman" w:cs="Times New Roman"/>
        </w:rPr>
        <w:t>. Onlara göre, 14 Aralık 2015'te 24 sa</w:t>
      </w:r>
      <w:r w:rsidR="003833E8">
        <w:rPr>
          <w:rFonts w:ascii="Times New Roman" w:hAnsi="Times New Roman" w:cs="Times New Roman"/>
        </w:rPr>
        <w:t>at sokağa çıkma yasağı uygulanmış</w:t>
      </w:r>
      <w:r w:rsidR="00B930F6" w:rsidRPr="00A97066">
        <w:rPr>
          <w:rFonts w:ascii="Times New Roman" w:hAnsi="Times New Roman" w:cs="Times New Roman"/>
        </w:rPr>
        <w:t xml:space="preserve"> (ikinci kez) ve ardından toplu cezalandırma biçiminde yorumladıkları</w:t>
      </w:r>
      <w:r w:rsidR="00FF185E" w:rsidRPr="00A97066">
        <w:rPr>
          <w:rFonts w:ascii="Times New Roman" w:hAnsi="Times New Roman" w:cs="Times New Roman"/>
        </w:rPr>
        <w:t>,</w:t>
      </w:r>
      <w:r w:rsidR="00B930F6" w:rsidRPr="00A97066">
        <w:rPr>
          <w:rFonts w:ascii="Times New Roman" w:hAnsi="Times New Roman" w:cs="Times New Roman"/>
        </w:rPr>
        <w:t xml:space="preserve"> yerel halka su, elektrik</w:t>
      </w:r>
      <w:r w:rsidR="003833E8">
        <w:rPr>
          <w:rFonts w:ascii="Times New Roman" w:hAnsi="Times New Roman" w:cs="Times New Roman"/>
        </w:rPr>
        <w:t xml:space="preserve"> ve gıda gönderimleri engellenmiştir</w:t>
      </w:r>
      <w:r w:rsidR="00B930F6" w:rsidRPr="00A97066">
        <w:rPr>
          <w:rFonts w:ascii="Times New Roman" w:hAnsi="Times New Roman" w:cs="Times New Roman"/>
        </w:rPr>
        <w:t>. Cizre'nin Yafes, Nur, Sur ve</w:t>
      </w:r>
      <w:r w:rsidR="003833E8">
        <w:rPr>
          <w:rFonts w:ascii="Times New Roman" w:hAnsi="Times New Roman" w:cs="Times New Roman"/>
        </w:rPr>
        <w:t xml:space="preserve"> Cudi mahalleleri tahliye edilmiş</w:t>
      </w:r>
      <w:r w:rsidR="00B930F6" w:rsidRPr="00A97066">
        <w:rPr>
          <w:rFonts w:ascii="Times New Roman" w:hAnsi="Times New Roman" w:cs="Times New Roman"/>
        </w:rPr>
        <w:t xml:space="preserve">, ancak çoğunlukla yerlerinden edilmiş 189 kadar kişi, yetkililerce bilinen ve sığınak olarak kullanılan bitişik binaların bazı bodrumlarında </w:t>
      </w:r>
      <w:r w:rsidR="003833E8">
        <w:rPr>
          <w:rFonts w:ascii="Times New Roman" w:hAnsi="Times New Roman" w:cs="Times New Roman"/>
        </w:rPr>
        <w:t>sıkışmışlardır.</w:t>
      </w:r>
      <w:r w:rsidR="00B930F6" w:rsidRPr="00A97066">
        <w:rPr>
          <w:rFonts w:ascii="Times New Roman" w:hAnsi="Times New Roman" w:cs="Times New Roman"/>
        </w:rPr>
        <w:t xml:space="preserve"> Tanıklara göre ş</w:t>
      </w:r>
      <w:r w:rsidR="003833E8">
        <w:rPr>
          <w:rFonts w:ascii="Times New Roman" w:hAnsi="Times New Roman" w:cs="Times New Roman"/>
        </w:rPr>
        <w:t>ehir ağır bombardıman altında olup keskin nişancı polisler</w:t>
      </w:r>
      <w:r w:rsidR="00B930F6" w:rsidRPr="00A97066">
        <w:rPr>
          <w:rFonts w:ascii="Times New Roman" w:hAnsi="Times New Roman" w:cs="Times New Roman"/>
        </w:rPr>
        <w:t xml:space="preserve"> ilçenin, ateşkesten sonra bile çatı katlarına</w:t>
      </w:r>
      <w:r w:rsidR="003833E8">
        <w:rPr>
          <w:rFonts w:ascii="Times New Roman" w:hAnsi="Times New Roman" w:cs="Times New Roman"/>
        </w:rPr>
        <w:t>, rastgele ateş etmek üzere yerleşmişlerdir</w:t>
      </w:r>
      <w:r w:rsidR="00B930F6" w:rsidRPr="00A97066">
        <w:rPr>
          <w:rFonts w:ascii="Times New Roman" w:hAnsi="Times New Roman" w:cs="Times New Roman"/>
        </w:rPr>
        <w:t>. Tanıklar, ambulansların hasta ve yaralıları çıkarmak için sokağa çıkma yasağının uygulandığı bölgeye girmesinin engellendiğini, bunun önlenebilecek ölü</w:t>
      </w:r>
      <w:r w:rsidR="003833E8">
        <w:rPr>
          <w:rFonts w:ascii="Times New Roman" w:hAnsi="Times New Roman" w:cs="Times New Roman"/>
        </w:rPr>
        <w:t>mlere neden olduğunu belirtmektedirler</w:t>
      </w:r>
      <w:r w:rsidR="00B930F6" w:rsidRPr="00A97066">
        <w:rPr>
          <w:rFonts w:ascii="Times New Roman" w:hAnsi="Times New Roman" w:cs="Times New Roman"/>
        </w:rPr>
        <w:t>.</w:t>
      </w:r>
    </w:p>
    <w:p w:rsidR="00B930F6" w:rsidRPr="00A97066" w:rsidRDefault="00B930F6" w:rsidP="00A97066">
      <w:pPr>
        <w:pStyle w:val="ListeParagraf"/>
        <w:numPr>
          <w:ilvl w:val="0"/>
          <w:numId w:val="8"/>
        </w:numPr>
        <w:spacing w:before="120" w:after="120"/>
        <w:ind w:left="993" w:hanging="426"/>
        <w:jc w:val="both"/>
        <w:rPr>
          <w:rFonts w:ascii="Times New Roman" w:hAnsi="Times New Roman" w:cs="Times New Roman"/>
        </w:rPr>
      </w:pPr>
      <w:r w:rsidRPr="00A97066">
        <w:rPr>
          <w:rFonts w:ascii="Times New Roman" w:hAnsi="Times New Roman" w:cs="Times New Roman"/>
        </w:rPr>
        <w:t xml:space="preserve">Tanıklar, merkezi hükümet </w:t>
      </w:r>
      <w:r w:rsidR="00B73D5B" w:rsidRPr="00A97066">
        <w:rPr>
          <w:rFonts w:ascii="Times New Roman" w:hAnsi="Times New Roman" w:cs="Times New Roman"/>
        </w:rPr>
        <w:t>tarafından atanan il valisince</w:t>
      </w:r>
      <w:r w:rsidR="00B73D5B" w:rsidRPr="00A97066">
        <w:rPr>
          <w:rStyle w:val="DipnotBavurusu"/>
          <w:rFonts w:ascii="Times New Roman" w:hAnsi="Times New Roman" w:cs="Times New Roman"/>
        </w:rPr>
        <w:footnoteReference w:id="12"/>
      </w:r>
      <w:r w:rsidRPr="00A97066">
        <w:rPr>
          <w:rFonts w:ascii="Times New Roman" w:hAnsi="Times New Roman" w:cs="Times New Roman"/>
        </w:rPr>
        <w:t xml:space="preserve"> temsil edilen merkezi makamlar ile çoğunlukla Kürt kökenli belediye yetkilileri</w:t>
      </w:r>
      <w:r w:rsidR="003833E8">
        <w:rPr>
          <w:rFonts w:ascii="Times New Roman" w:hAnsi="Times New Roman" w:cs="Times New Roman"/>
        </w:rPr>
        <w:t xml:space="preserve"> arasındaki güvensizliği anlatmıştır</w:t>
      </w:r>
      <w:r w:rsidRPr="00A97066">
        <w:rPr>
          <w:rFonts w:ascii="Times New Roman" w:hAnsi="Times New Roman" w:cs="Times New Roman"/>
        </w:rPr>
        <w:t xml:space="preserve">. Bu bölünmelerin halk için trajik </w:t>
      </w:r>
      <w:r w:rsidR="003833E8">
        <w:rPr>
          <w:rFonts w:ascii="Times New Roman" w:hAnsi="Times New Roman" w:cs="Times New Roman"/>
        </w:rPr>
        <w:t>sonuçlar doğurduğunu belirtmişlerdir</w:t>
      </w:r>
      <w:r w:rsidRPr="00A97066">
        <w:rPr>
          <w:rFonts w:ascii="Times New Roman" w:hAnsi="Times New Roman" w:cs="Times New Roman"/>
        </w:rPr>
        <w:t>. Anlatılanlara göre, valilik kriz komitesine herhangi bir b</w:t>
      </w:r>
      <w:r w:rsidR="003833E8">
        <w:rPr>
          <w:rFonts w:ascii="Times New Roman" w:hAnsi="Times New Roman" w:cs="Times New Roman"/>
        </w:rPr>
        <w:t>elediye çalışanı dahil edilmemiş ve</w:t>
      </w:r>
      <w:r w:rsidRPr="00A97066">
        <w:rPr>
          <w:rFonts w:ascii="Times New Roman" w:hAnsi="Times New Roman" w:cs="Times New Roman"/>
        </w:rPr>
        <w:t xml:space="preserve"> İçişleri Bakanlığı'na rapor veren polisin, onlara yardım için yaklaşmaktan korkan yerel halka sert </w:t>
      </w:r>
      <w:r w:rsidR="003833E8">
        <w:rPr>
          <w:rFonts w:ascii="Times New Roman" w:hAnsi="Times New Roman" w:cs="Times New Roman"/>
        </w:rPr>
        <w:t>müdahalede bulunmuştur.</w:t>
      </w:r>
    </w:p>
    <w:p w:rsidR="00B930F6" w:rsidRPr="00A97066" w:rsidRDefault="00B930F6" w:rsidP="00A97066">
      <w:pPr>
        <w:pStyle w:val="ListeParagraf"/>
        <w:numPr>
          <w:ilvl w:val="0"/>
          <w:numId w:val="8"/>
        </w:numPr>
        <w:spacing w:before="120" w:after="120"/>
        <w:ind w:left="993" w:hanging="426"/>
        <w:jc w:val="both"/>
        <w:rPr>
          <w:rFonts w:ascii="Times New Roman" w:hAnsi="Times New Roman" w:cs="Times New Roman"/>
        </w:rPr>
      </w:pPr>
      <w:r w:rsidRPr="00A97066">
        <w:rPr>
          <w:rFonts w:ascii="Times New Roman" w:hAnsi="Times New Roman" w:cs="Times New Roman"/>
        </w:rPr>
        <w:t xml:space="preserve">OHCHR, Sur, Silvan ve Lice (Diyarbakır ili); Nusaybin, Dargeçit (Mardin ili); Şırnak Merkez, Silopi, İdil (Şırnak ili) </w:t>
      </w:r>
      <w:r w:rsidR="00A06C40">
        <w:rPr>
          <w:rFonts w:ascii="Times New Roman" w:hAnsi="Times New Roman" w:cs="Times New Roman"/>
        </w:rPr>
        <w:t>ve Yüksekova (Hakkari ili) gibi</w:t>
      </w:r>
      <w:r w:rsidRPr="00A97066">
        <w:rPr>
          <w:rFonts w:ascii="Times New Roman" w:hAnsi="Times New Roman" w:cs="Times New Roman"/>
        </w:rPr>
        <w:t xml:space="preserve"> Güneydoğu </w:t>
      </w:r>
      <w:r w:rsidR="00A06C40">
        <w:rPr>
          <w:rFonts w:ascii="Times New Roman" w:hAnsi="Times New Roman" w:cs="Times New Roman"/>
        </w:rPr>
        <w:t xml:space="preserve">Türkiye </w:t>
      </w:r>
      <w:r w:rsidRPr="00A97066">
        <w:rPr>
          <w:rFonts w:ascii="Times New Roman" w:hAnsi="Times New Roman" w:cs="Times New Roman"/>
        </w:rPr>
        <w:t>boyunca, daha az ölçekte olsa da, yerel halkın ölümüne neden ola</w:t>
      </w:r>
      <w:r w:rsidR="00432C28">
        <w:rPr>
          <w:rFonts w:ascii="Times New Roman" w:hAnsi="Times New Roman" w:cs="Times New Roman"/>
        </w:rPr>
        <w:t>n diğer olayların bilgisini almıştır</w:t>
      </w:r>
      <w:r w:rsidRPr="00A97066">
        <w:rPr>
          <w:rFonts w:ascii="Times New Roman" w:hAnsi="Times New Roman" w:cs="Times New Roman"/>
        </w:rPr>
        <w:t xml:space="preserve">. Anlatılanlara göre, ölümleri hayatta kalanların kitlesel olarak yerlerinden edilmeleri, evlerinin ve yerel kültür </w:t>
      </w:r>
      <w:r w:rsidR="00432C28">
        <w:rPr>
          <w:rFonts w:ascii="Times New Roman" w:hAnsi="Times New Roman" w:cs="Times New Roman"/>
        </w:rPr>
        <w:t>anıtlarının imha edilmesi izlemiştir</w:t>
      </w:r>
      <w:r w:rsidRPr="00A97066">
        <w:rPr>
          <w:rFonts w:ascii="Times New Roman" w:hAnsi="Times New Roman" w:cs="Times New Roman"/>
        </w:rPr>
        <w:t>.</w:t>
      </w:r>
    </w:p>
    <w:p w:rsidR="00B930F6" w:rsidRPr="00A97066" w:rsidRDefault="00B930F6" w:rsidP="00A97066">
      <w:pPr>
        <w:pStyle w:val="ListeParagraf"/>
        <w:numPr>
          <w:ilvl w:val="0"/>
          <w:numId w:val="8"/>
        </w:numPr>
        <w:spacing w:before="120" w:after="120"/>
        <w:ind w:left="993" w:hanging="426"/>
        <w:jc w:val="both"/>
        <w:rPr>
          <w:rFonts w:ascii="Times New Roman" w:hAnsi="Times New Roman" w:cs="Times New Roman"/>
        </w:rPr>
      </w:pPr>
      <w:r w:rsidRPr="00A97066">
        <w:rPr>
          <w:rFonts w:ascii="Times New Roman" w:hAnsi="Times New Roman" w:cs="Times New Roman"/>
        </w:rPr>
        <w:t xml:space="preserve">Türkiye içindeki ve dışındaki çeşitli kaynaklardan alınan bilgilere göre, güvenlik operasyonları kapsamında yerel halktan bazılarının ölümleri, (i) aşırı güç kullanımından kaçınılarak, özellikle de ateşli silah kullanımını sadece hayat tehlikesi veya ciddi yaralanma olaylarında sınırlayarak ve ağır silah kullanımından sakınılarak; (ii) vatandaşların tahliyesi için insani koridorlar zamanında </w:t>
      </w:r>
      <w:r w:rsidR="00257E91" w:rsidRPr="00A97066">
        <w:rPr>
          <w:rFonts w:ascii="Times New Roman" w:hAnsi="Times New Roman" w:cs="Times New Roman"/>
        </w:rPr>
        <w:t>açılarak</w:t>
      </w:r>
      <w:r w:rsidRPr="00A97066">
        <w:rPr>
          <w:rFonts w:ascii="Times New Roman" w:hAnsi="Times New Roman" w:cs="Times New Roman"/>
        </w:rPr>
        <w:t xml:space="preserve"> ve (iii) acil tıbbi bakım olmadığı için ölen yaralı </w:t>
      </w:r>
      <w:r w:rsidRPr="00A97066">
        <w:rPr>
          <w:rFonts w:ascii="Times New Roman" w:hAnsi="Times New Roman" w:cs="Times New Roman"/>
        </w:rPr>
        <w:lastRenderedPageBreak/>
        <w:t>ve hasta vatandaşların tahliyesi ve tedavisi için ambulanslara</w:t>
      </w:r>
      <w:r w:rsidR="00432C28">
        <w:rPr>
          <w:rFonts w:ascii="Times New Roman" w:hAnsi="Times New Roman" w:cs="Times New Roman"/>
        </w:rPr>
        <w:t xml:space="preserve"> yollar açılarak önlenebilir durumdadır</w:t>
      </w:r>
      <w:r w:rsidRPr="00A97066">
        <w:rPr>
          <w:rFonts w:ascii="Times New Roman" w:hAnsi="Times New Roman" w:cs="Times New Roman"/>
        </w:rPr>
        <w:t>.</w:t>
      </w:r>
    </w:p>
    <w:p w:rsidR="00EA7780" w:rsidRPr="00A97066" w:rsidRDefault="00EA7780" w:rsidP="00A97066">
      <w:pPr>
        <w:pStyle w:val="ListeParagraf"/>
        <w:numPr>
          <w:ilvl w:val="0"/>
          <w:numId w:val="8"/>
        </w:numPr>
        <w:spacing w:before="120" w:after="120"/>
        <w:ind w:left="993" w:hanging="426"/>
        <w:jc w:val="both"/>
        <w:rPr>
          <w:rFonts w:ascii="Times New Roman" w:hAnsi="Times New Roman" w:cs="Times New Roman"/>
        </w:rPr>
      </w:pPr>
      <w:r w:rsidRPr="00A97066">
        <w:rPr>
          <w:rFonts w:ascii="Times New Roman" w:hAnsi="Times New Roman" w:cs="Times New Roman"/>
        </w:rPr>
        <w:t xml:space="preserve">OHCHR'nin </w:t>
      </w:r>
      <w:r w:rsidR="00E4482E">
        <w:rPr>
          <w:rFonts w:ascii="Times New Roman" w:hAnsi="Times New Roman" w:cs="Times New Roman"/>
        </w:rPr>
        <w:t>mağdurların</w:t>
      </w:r>
      <w:r w:rsidR="00E4482E" w:rsidRPr="00A97066">
        <w:rPr>
          <w:rFonts w:ascii="Times New Roman" w:hAnsi="Times New Roman" w:cs="Times New Roman"/>
        </w:rPr>
        <w:t xml:space="preserve"> </w:t>
      </w:r>
      <w:r w:rsidRPr="00A97066">
        <w:rPr>
          <w:rFonts w:ascii="Times New Roman" w:hAnsi="Times New Roman" w:cs="Times New Roman"/>
        </w:rPr>
        <w:t>bazı aile üyelerinden aldığı bilgilere göre, yerel savcılar rapor edilen ölümlere ilişkin so</w:t>
      </w:r>
      <w:r w:rsidR="00432C28">
        <w:rPr>
          <w:rFonts w:ascii="Times New Roman" w:hAnsi="Times New Roman" w:cs="Times New Roman"/>
        </w:rPr>
        <w:t>ruşturma açmayı sürekli reddetmiştir</w:t>
      </w:r>
      <w:r w:rsidRPr="00A97066">
        <w:rPr>
          <w:rFonts w:ascii="Times New Roman" w:hAnsi="Times New Roman" w:cs="Times New Roman"/>
        </w:rPr>
        <w:t>. OHCHR, rapor edilen ölümlere ilişkin etkili ve bağımsız soruşturma yapıldığı</w:t>
      </w:r>
      <w:r w:rsidR="00432C28">
        <w:rPr>
          <w:rFonts w:ascii="Times New Roman" w:hAnsi="Times New Roman" w:cs="Times New Roman"/>
        </w:rPr>
        <w:t>na dair hiçbir kanıt bulamamıştır</w:t>
      </w:r>
      <w:r w:rsidRPr="00A97066">
        <w:rPr>
          <w:rFonts w:ascii="Times New Roman" w:hAnsi="Times New Roman" w:cs="Times New Roman"/>
        </w:rPr>
        <w:t xml:space="preserve">. Cenazelerini bulmaya çalışan yerel </w:t>
      </w:r>
      <w:r w:rsidR="00432C28">
        <w:rPr>
          <w:rFonts w:ascii="Times New Roman" w:hAnsi="Times New Roman" w:cs="Times New Roman"/>
        </w:rPr>
        <w:t>halktan insanlar gözaltına alınmış ve sorguya çekilmişlerdir</w:t>
      </w:r>
      <w:r w:rsidRPr="00A97066">
        <w:rPr>
          <w:rFonts w:ascii="Times New Roman" w:hAnsi="Times New Roman" w:cs="Times New Roman"/>
        </w:rPr>
        <w:t>.</w:t>
      </w:r>
    </w:p>
    <w:p w:rsidR="00CC5307" w:rsidRPr="00A97066" w:rsidRDefault="00CC5307" w:rsidP="00A97066">
      <w:pPr>
        <w:pStyle w:val="ListeParagraf"/>
        <w:spacing w:before="120" w:after="120"/>
        <w:ind w:left="993"/>
        <w:jc w:val="both"/>
        <w:rPr>
          <w:rFonts w:ascii="Times New Roman" w:hAnsi="Times New Roman" w:cs="Times New Roman"/>
        </w:rPr>
      </w:pPr>
    </w:p>
    <w:p w:rsidR="00CC5307" w:rsidRPr="00A97066" w:rsidRDefault="00F348BF" w:rsidP="00A97066">
      <w:pPr>
        <w:pStyle w:val="ListeParagraf"/>
        <w:numPr>
          <w:ilvl w:val="0"/>
          <w:numId w:val="13"/>
        </w:numPr>
        <w:rPr>
          <w:rFonts w:ascii="Times New Roman" w:hAnsi="Times New Roman" w:cs="Times New Roman"/>
          <w:b/>
        </w:rPr>
      </w:pPr>
      <w:r w:rsidRPr="00A97066">
        <w:rPr>
          <w:rFonts w:ascii="Times New Roman" w:hAnsi="Times New Roman" w:cs="Times New Roman"/>
          <w:b/>
        </w:rPr>
        <w:t>Konut Dahil Mülkiyetin Yıkımı ve K</w:t>
      </w:r>
      <w:r w:rsidR="00CC5307" w:rsidRPr="00A97066">
        <w:rPr>
          <w:rFonts w:ascii="Times New Roman" w:hAnsi="Times New Roman" w:cs="Times New Roman"/>
          <w:b/>
        </w:rPr>
        <w:t>amulaştırılması</w:t>
      </w:r>
    </w:p>
    <w:p w:rsidR="001D2997" w:rsidRPr="00A97066" w:rsidRDefault="001D2997" w:rsidP="00A97066">
      <w:pPr>
        <w:pStyle w:val="ListeParagraf"/>
        <w:numPr>
          <w:ilvl w:val="0"/>
          <w:numId w:val="8"/>
        </w:numPr>
        <w:ind w:left="993" w:hanging="426"/>
        <w:jc w:val="both"/>
        <w:rPr>
          <w:rFonts w:ascii="Times New Roman" w:hAnsi="Times New Roman" w:cs="Times New Roman"/>
        </w:rPr>
      </w:pPr>
      <w:r w:rsidRPr="00A97066">
        <w:rPr>
          <w:rFonts w:ascii="Times New Roman" w:hAnsi="Times New Roman" w:cs="Times New Roman"/>
        </w:rPr>
        <w:t xml:space="preserve">Temmuz 2015'ten bu yana sürmekte olan güvenlik operasyonları, Güneydoğu </w:t>
      </w:r>
      <w:r w:rsidR="00A06C40">
        <w:rPr>
          <w:rFonts w:ascii="Times New Roman" w:hAnsi="Times New Roman" w:cs="Times New Roman"/>
        </w:rPr>
        <w:t>Türkiye'</w:t>
      </w:r>
      <w:r w:rsidRPr="00A97066">
        <w:rPr>
          <w:rFonts w:ascii="Times New Roman" w:hAnsi="Times New Roman" w:cs="Times New Roman"/>
        </w:rPr>
        <w:t>deki konutlara, işyeri ve kamu binalarına ve alanlara küçük zararlardan geniş yıkımlara kad</w:t>
      </w:r>
      <w:r w:rsidR="00FA5563">
        <w:rPr>
          <w:rFonts w:ascii="Times New Roman" w:hAnsi="Times New Roman" w:cs="Times New Roman"/>
        </w:rPr>
        <w:t>ar değişen önemli zararlar vermiştir</w:t>
      </w:r>
      <w:r w:rsidRPr="00A97066">
        <w:rPr>
          <w:rFonts w:ascii="Times New Roman" w:hAnsi="Times New Roman" w:cs="Times New Roman"/>
        </w:rPr>
        <w:t>. Özellikle Mardin iline bağlı Nusaybin ilçesi (bkz. Resim 4) ve Diyarbakır iline bağlı Sur semtinde (bkz. Resim 5) yürütülen bombardıman nüfusta, mülkiyet yapısında ve tüm kentin mimari karakterinde k</w:t>
      </w:r>
      <w:r w:rsidR="00FA5563">
        <w:rPr>
          <w:rFonts w:ascii="Times New Roman" w:hAnsi="Times New Roman" w:cs="Times New Roman"/>
        </w:rPr>
        <w:t>alıcı bir değişikliğe neden olmuştur</w:t>
      </w:r>
      <w:r w:rsidRPr="00A97066">
        <w:rPr>
          <w:rFonts w:ascii="Times New Roman" w:hAnsi="Times New Roman" w:cs="Times New Roman"/>
        </w:rPr>
        <w:t>.</w:t>
      </w:r>
    </w:p>
    <w:p w:rsidR="001D2997" w:rsidRPr="00A97066" w:rsidRDefault="00AE2825" w:rsidP="00A97066">
      <w:pPr>
        <w:spacing w:after="0"/>
        <w:ind w:left="780"/>
        <w:rPr>
          <w:rFonts w:ascii="Times New Roman" w:eastAsia="Times New Roman" w:hAnsi="Times New Roman" w:cs="Times New Roman"/>
          <w:lang w:eastAsia="tr-TR"/>
        </w:rPr>
      </w:pPr>
      <w:r w:rsidRPr="00A97066">
        <w:rPr>
          <w:rFonts w:ascii="Times New Roman" w:eastAsia="Times New Roman" w:hAnsi="Times New Roman" w:cs="Times New Roman"/>
          <w:lang w:eastAsia="tr-TR"/>
        </w:rPr>
        <w:t xml:space="preserve">                     </w:t>
      </w:r>
      <w:r w:rsidR="00CC4C3A" w:rsidRPr="00A97066">
        <w:rPr>
          <w:rFonts w:ascii="Times New Roman" w:eastAsia="Times New Roman" w:hAnsi="Times New Roman" w:cs="Times New Roman"/>
          <w:lang w:eastAsia="tr-TR"/>
        </w:rPr>
        <w:t>Resim 4: Mardin İli Nusaybin  İ</w:t>
      </w:r>
      <w:r w:rsidR="001D2997" w:rsidRPr="00A97066">
        <w:rPr>
          <w:rFonts w:ascii="Times New Roman" w:eastAsia="Times New Roman" w:hAnsi="Times New Roman" w:cs="Times New Roman"/>
          <w:lang w:eastAsia="tr-TR"/>
        </w:rPr>
        <w:t>lçesi, 25 Mayıs 2016</w:t>
      </w:r>
    </w:p>
    <w:p w:rsidR="001D2997" w:rsidRPr="00A97066" w:rsidRDefault="00FA5563" w:rsidP="00FA5563">
      <w:pPr>
        <w:pStyle w:val="ListeParagraf"/>
        <w:ind w:left="993"/>
        <w:rPr>
          <w:rFonts w:ascii="Times New Roman" w:hAnsi="Times New Roman" w:cs="Times New Roman"/>
        </w:rPr>
      </w:pPr>
      <w:r>
        <w:rPr>
          <w:rFonts w:ascii="Times New Roman" w:hAnsi="Times New Roman" w:cs="Times New Roman"/>
        </w:rPr>
        <w:t xml:space="preserve">                   </w:t>
      </w:r>
      <w:r w:rsidR="00CD35F1">
        <w:rPr>
          <w:rFonts w:ascii="Times New Roman" w:hAnsi="Times New Roman" w:cs="Times New Roman"/>
        </w:rPr>
        <w:t xml:space="preserve">  </w:t>
      </w:r>
      <w:r>
        <w:rPr>
          <w:rFonts w:ascii="Times New Roman" w:hAnsi="Times New Roman" w:cs="Times New Roman"/>
        </w:rPr>
        <w:t xml:space="preserve">      </w:t>
      </w:r>
      <w:r w:rsidR="008D75A9" w:rsidRPr="00A97066">
        <w:rPr>
          <w:rFonts w:ascii="Times New Roman" w:hAnsi="Times New Roman" w:cs="Times New Roman"/>
          <w:noProof/>
          <w:lang w:eastAsia="tr-TR"/>
        </w:rPr>
        <w:drawing>
          <wp:inline distT="0" distB="0" distL="0" distR="0" wp14:anchorId="360CE144" wp14:editId="272AAB25">
            <wp:extent cx="2409825" cy="2162175"/>
            <wp:effectExtent l="0" t="0" r="0" b="0"/>
            <wp:docPr id="19" name="Resim 19"/>
            <wp:cNvGraphicFramePr/>
            <a:graphic xmlns:a="http://schemas.openxmlformats.org/drawingml/2006/main">
              <a:graphicData uri="http://schemas.openxmlformats.org/drawingml/2006/picture">
                <pic:pic xmlns:pic="http://schemas.openxmlformats.org/drawingml/2006/picture">
                  <pic:nvPicPr>
                    <pic:cNvPr id="19" name="Resim 19"/>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9825" cy="2162175"/>
                    </a:xfrm>
                    <a:prstGeom prst="rect">
                      <a:avLst/>
                    </a:prstGeom>
                    <a:noFill/>
                  </pic:spPr>
                </pic:pic>
              </a:graphicData>
            </a:graphic>
          </wp:inline>
        </w:drawing>
      </w:r>
    </w:p>
    <w:p w:rsidR="008D75A9" w:rsidRPr="00FA5563" w:rsidRDefault="008D75A9" w:rsidP="00A97066">
      <w:pPr>
        <w:jc w:val="center"/>
        <w:rPr>
          <w:rFonts w:ascii="Times New Roman" w:eastAsia="Times New Roman" w:hAnsi="Times New Roman" w:cs="Times New Roman"/>
          <w:i/>
          <w:sz w:val="20"/>
          <w:szCs w:val="20"/>
          <w:lang w:eastAsia="tr-TR"/>
        </w:rPr>
      </w:pPr>
      <w:r w:rsidRPr="00FA5563">
        <w:rPr>
          <w:rFonts w:ascii="Times New Roman" w:eastAsia="Times New Roman" w:hAnsi="Times New Roman" w:cs="Times New Roman"/>
          <w:i/>
          <w:sz w:val="20"/>
          <w:szCs w:val="20"/>
          <w:lang w:eastAsia="tr-TR"/>
        </w:rPr>
        <w:t>UNITAR tarafından hazırlandı – UNOSAT, Telif Hakkı: DigitalGlobe, Inc.</w:t>
      </w:r>
    </w:p>
    <w:p w:rsidR="008D75A9" w:rsidRPr="00A97066" w:rsidRDefault="008D75A9" w:rsidP="00A97066">
      <w:pPr>
        <w:spacing w:after="0"/>
        <w:ind w:left="7"/>
        <w:jc w:val="center"/>
        <w:rPr>
          <w:rFonts w:ascii="Times New Roman" w:eastAsia="Times New Roman" w:hAnsi="Times New Roman" w:cs="Times New Roman"/>
          <w:lang w:eastAsia="tr-TR"/>
        </w:rPr>
      </w:pPr>
      <w:r w:rsidRPr="00A97066">
        <w:rPr>
          <w:rFonts w:ascii="Times New Roman" w:eastAsia="Times New Roman" w:hAnsi="Times New Roman" w:cs="Times New Roman"/>
          <w:lang w:eastAsia="tr-TR"/>
        </w:rPr>
        <w:t>Resim 5: Diyarbakır ili Sur ilçesi, 26 Temmuz 2016</w:t>
      </w:r>
    </w:p>
    <w:p w:rsidR="008D75A9" w:rsidRPr="00A97066" w:rsidRDefault="008D75A9" w:rsidP="00A97066">
      <w:pPr>
        <w:jc w:val="center"/>
        <w:rPr>
          <w:rFonts w:ascii="Times New Roman" w:hAnsi="Times New Roman" w:cs="Times New Roman"/>
          <w:b/>
        </w:rPr>
      </w:pPr>
      <w:r w:rsidRPr="00A97066">
        <w:rPr>
          <w:rFonts w:ascii="Times New Roman" w:hAnsi="Times New Roman" w:cs="Times New Roman"/>
          <w:noProof/>
          <w:lang w:eastAsia="tr-TR"/>
        </w:rPr>
        <w:drawing>
          <wp:inline distT="0" distB="0" distL="0" distR="0" wp14:anchorId="5032ACCA" wp14:editId="16D67798">
            <wp:extent cx="2581275" cy="1809750"/>
            <wp:effectExtent l="0" t="0" r="0" b="0"/>
            <wp:docPr id="18" name="Resim 18"/>
            <wp:cNvGraphicFramePr/>
            <a:graphic xmlns:a="http://schemas.openxmlformats.org/drawingml/2006/main">
              <a:graphicData uri="http://schemas.openxmlformats.org/drawingml/2006/picture">
                <pic:pic xmlns:pic="http://schemas.openxmlformats.org/drawingml/2006/picture">
                  <pic:nvPicPr>
                    <pic:cNvPr id="18" name="Resim 18"/>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81275" cy="1809750"/>
                    </a:xfrm>
                    <a:prstGeom prst="rect">
                      <a:avLst/>
                    </a:prstGeom>
                    <a:noFill/>
                  </pic:spPr>
                </pic:pic>
              </a:graphicData>
            </a:graphic>
          </wp:inline>
        </w:drawing>
      </w:r>
    </w:p>
    <w:p w:rsidR="00CC5307" w:rsidRPr="00FA5563" w:rsidRDefault="008D75A9" w:rsidP="00A97066">
      <w:pPr>
        <w:pStyle w:val="ListeParagraf"/>
        <w:spacing w:before="120" w:after="120"/>
        <w:ind w:left="1353"/>
        <w:jc w:val="center"/>
        <w:rPr>
          <w:rFonts w:ascii="Times New Roman" w:hAnsi="Times New Roman" w:cs="Times New Roman"/>
          <w:sz w:val="20"/>
          <w:szCs w:val="20"/>
        </w:rPr>
      </w:pPr>
      <w:r w:rsidRPr="00FA5563">
        <w:rPr>
          <w:rFonts w:ascii="Times New Roman" w:eastAsia="Times New Roman" w:hAnsi="Times New Roman" w:cs="Times New Roman"/>
          <w:i/>
          <w:sz w:val="20"/>
          <w:szCs w:val="20"/>
          <w:lang w:eastAsia="tr-TR"/>
        </w:rPr>
        <w:t>UNITAR tarafından hazırlandı – UNOSAT, Telif Hakkı: DigitalGlobe, Inc.</w:t>
      </w:r>
    </w:p>
    <w:p w:rsidR="00B930F6" w:rsidRPr="00A97066" w:rsidRDefault="008D75A9" w:rsidP="00A97066">
      <w:pPr>
        <w:pStyle w:val="ListeParagraf"/>
        <w:spacing w:before="120" w:after="120"/>
        <w:ind w:left="993"/>
        <w:jc w:val="both"/>
        <w:rPr>
          <w:rFonts w:ascii="Times New Roman" w:hAnsi="Times New Roman" w:cs="Times New Roman"/>
        </w:rPr>
      </w:pPr>
      <w:r w:rsidRPr="00A97066">
        <w:rPr>
          <w:rFonts w:ascii="Times New Roman" w:hAnsi="Times New Roman" w:cs="Times New Roman"/>
          <w:noProof/>
          <w:lang w:eastAsia="tr-TR"/>
        </w:rPr>
        <w:drawing>
          <wp:inline distT="0" distB="0" distL="0" distR="0" wp14:anchorId="2DFAE483" wp14:editId="36AE3575">
            <wp:extent cx="4305300" cy="266700"/>
            <wp:effectExtent l="0" t="0" r="0" b="0"/>
            <wp:docPr id="17" name="Resim 17"/>
            <wp:cNvGraphicFramePr/>
            <a:graphic xmlns:a="http://schemas.openxmlformats.org/drawingml/2006/main">
              <a:graphicData uri="http://schemas.openxmlformats.org/drawingml/2006/picture">
                <pic:pic xmlns:pic="http://schemas.openxmlformats.org/drawingml/2006/picture">
                  <pic:nvPicPr>
                    <pic:cNvPr id="17" name="Resim 17"/>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05300" cy="266700"/>
                    </a:xfrm>
                    <a:prstGeom prst="rect">
                      <a:avLst/>
                    </a:prstGeom>
                    <a:noFill/>
                  </pic:spPr>
                </pic:pic>
              </a:graphicData>
            </a:graphic>
          </wp:inline>
        </w:drawing>
      </w:r>
    </w:p>
    <w:p w:rsidR="00FA27B0" w:rsidRPr="00A97066" w:rsidRDefault="00FA27B0" w:rsidP="00A97066">
      <w:pPr>
        <w:spacing w:after="0"/>
        <w:jc w:val="both"/>
        <w:rPr>
          <w:rFonts w:ascii="Times New Roman" w:eastAsia="Times New Roman" w:hAnsi="Times New Roman" w:cs="Times New Roman"/>
          <w:lang w:eastAsia="tr-TR"/>
        </w:rPr>
      </w:pPr>
      <w:r w:rsidRPr="00A97066">
        <w:rPr>
          <w:rFonts w:ascii="Times New Roman" w:eastAsia="Times New Roman" w:hAnsi="Times New Roman" w:cs="Times New Roman"/>
          <w:lang w:eastAsia="tr-TR"/>
        </w:rPr>
        <w:t>(Kırmızı: Yıkılmış Sarı: Orta derecede hasar Turuncu: Ciddi hasar Yeşil: Çarpma krateri (alan hasarı) Mavi: Çarpma krateri (yol hasarı)  Kırmızı Tire: İl ölçümü Sarı Boyalı Siyah Tire: Uluslararası sınır)</w:t>
      </w:r>
    </w:p>
    <w:p w:rsidR="00603D6E" w:rsidRPr="00A97066" w:rsidRDefault="00603D6E" w:rsidP="00A97066">
      <w:pPr>
        <w:spacing w:after="0"/>
        <w:jc w:val="both"/>
        <w:rPr>
          <w:rFonts w:ascii="Times New Roman" w:eastAsia="Times New Roman" w:hAnsi="Times New Roman" w:cs="Times New Roman"/>
          <w:lang w:eastAsia="tr-TR"/>
        </w:rPr>
      </w:pPr>
    </w:p>
    <w:p w:rsidR="00603D6E" w:rsidRPr="00A97066" w:rsidRDefault="00603D6E" w:rsidP="00A97066">
      <w:pPr>
        <w:numPr>
          <w:ilvl w:val="0"/>
          <w:numId w:val="8"/>
        </w:numPr>
        <w:tabs>
          <w:tab w:val="left" w:pos="314"/>
        </w:tabs>
        <w:spacing w:after="0"/>
        <w:ind w:left="993" w:hanging="426"/>
        <w:jc w:val="both"/>
        <w:rPr>
          <w:rFonts w:ascii="Times New Roman" w:eastAsia="Times New Roman" w:hAnsi="Times New Roman" w:cs="Times New Roman"/>
          <w:lang w:eastAsia="tr-TR"/>
        </w:rPr>
      </w:pPr>
      <w:r w:rsidRPr="00A97066">
        <w:rPr>
          <w:rFonts w:ascii="Times New Roman" w:eastAsia="Times New Roman" w:hAnsi="Times New Roman" w:cs="Times New Roman"/>
          <w:lang w:eastAsia="tr-TR"/>
        </w:rPr>
        <w:t>Yıkımın en yoğun dönemi, güvenlik operasyonlarının hemen ardından, yetkililerin yerinden olmuş nüfusun dönüşünü ve kendi evlerini yeniden inşasını engellediği zaman</w:t>
      </w:r>
      <w:r w:rsidR="00BC3F08">
        <w:rPr>
          <w:rFonts w:ascii="Times New Roman" w:eastAsia="Times New Roman" w:hAnsi="Times New Roman" w:cs="Times New Roman"/>
          <w:lang w:eastAsia="tr-TR"/>
        </w:rPr>
        <w:t xml:space="preserve"> başlamıştır</w:t>
      </w:r>
      <w:r w:rsidRPr="00A97066">
        <w:rPr>
          <w:rFonts w:ascii="Times New Roman" w:eastAsia="Times New Roman" w:hAnsi="Times New Roman" w:cs="Times New Roman"/>
          <w:lang w:eastAsia="tr-TR"/>
        </w:rPr>
        <w:t>. Az hasar gören binalar ile kültürel miras da dahil olmak üzere tüm şehrin yaşam alanlarını yerle bi</w:t>
      </w:r>
      <w:r w:rsidR="00BC3F08">
        <w:rPr>
          <w:rFonts w:ascii="Times New Roman" w:eastAsia="Times New Roman" w:hAnsi="Times New Roman" w:cs="Times New Roman"/>
          <w:lang w:eastAsia="tr-TR"/>
        </w:rPr>
        <w:t>r etmek için makineler getirilmiştir</w:t>
      </w:r>
      <w:r w:rsidRPr="00A97066">
        <w:rPr>
          <w:rFonts w:ascii="Times New Roman" w:eastAsia="Times New Roman" w:hAnsi="Times New Roman" w:cs="Times New Roman"/>
          <w:lang w:eastAsia="tr-TR"/>
        </w:rPr>
        <w:t>. Güneydoğu</w:t>
      </w:r>
      <w:r w:rsidR="00A06C40">
        <w:rPr>
          <w:rFonts w:ascii="Times New Roman" w:eastAsia="Times New Roman" w:hAnsi="Times New Roman" w:cs="Times New Roman"/>
          <w:lang w:eastAsia="tr-TR"/>
        </w:rPr>
        <w:t xml:space="preserve"> </w:t>
      </w:r>
      <w:r w:rsidR="00A06C40">
        <w:rPr>
          <w:rFonts w:ascii="Times New Roman" w:hAnsi="Times New Roman" w:cs="Times New Roman"/>
        </w:rPr>
        <w:t>Türkiye</w:t>
      </w:r>
      <w:r w:rsidRPr="00A97066">
        <w:rPr>
          <w:rFonts w:ascii="Times New Roman" w:eastAsia="Times New Roman" w:hAnsi="Times New Roman" w:cs="Times New Roman"/>
          <w:lang w:eastAsia="tr-TR"/>
        </w:rPr>
        <w:t xml:space="preserve"> genelindeki ilçe ve şehir merkezleri boş manzara ve ge</w:t>
      </w:r>
      <w:r w:rsidR="00BC3F08">
        <w:rPr>
          <w:rFonts w:ascii="Times New Roman" w:eastAsia="Times New Roman" w:hAnsi="Times New Roman" w:cs="Times New Roman"/>
          <w:lang w:eastAsia="tr-TR"/>
        </w:rPr>
        <w:t>niş otoparklar olarak tanımlanmaktadır</w:t>
      </w:r>
      <w:r w:rsidRPr="00A97066">
        <w:rPr>
          <w:rFonts w:ascii="Times New Roman" w:eastAsia="Times New Roman" w:hAnsi="Times New Roman" w:cs="Times New Roman"/>
          <w:lang w:eastAsia="tr-TR"/>
        </w:rPr>
        <w:t>.</w:t>
      </w:r>
    </w:p>
    <w:p w:rsidR="00603D6E" w:rsidRPr="00A97066" w:rsidRDefault="00603D6E" w:rsidP="00A97066">
      <w:pPr>
        <w:numPr>
          <w:ilvl w:val="0"/>
          <w:numId w:val="8"/>
        </w:numPr>
        <w:tabs>
          <w:tab w:val="left" w:pos="314"/>
        </w:tabs>
        <w:spacing w:after="0"/>
        <w:ind w:left="993" w:hanging="426"/>
        <w:jc w:val="both"/>
        <w:rPr>
          <w:rFonts w:ascii="Times New Roman" w:eastAsia="Times New Roman" w:hAnsi="Times New Roman" w:cs="Times New Roman"/>
          <w:lang w:eastAsia="tr-TR"/>
        </w:rPr>
      </w:pPr>
      <w:r w:rsidRPr="00A97066">
        <w:rPr>
          <w:rFonts w:ascii="Times New Roman" w:eastAsia="Times New Roman" w:hAnsi="Times New Roman" w:cs="Times New Roman"/>
          <w:lang w:eastAsia="tr-TR"/>
        </w:rPr>
        <w:t xml:space="preserve">İmha edilmiş konutlarla ilgili kapsamlı istatistikler bulunmamakla birlikte, UNOSAT tarafından sağlanan uydu görüntülerinin analizi </w:t>
      </w:r>
      <w:r w:rsidR="00A06C40">
        <w:rPr>
          <w:rFonts w:ascii="Times New Roman" w:eastAsia="Times New Roman" w:hAnsi="Times New Roman" w:cs="Times New Roman"/>
          <w:lang w:eastAsia="tr-TR"/>
        </w:rPr>
        <w:t>Güneydoğu Türkiye</w:t>
      </w:r>
      <w:r w:rsidR="00FF185E" w:rsidRPr="00A97066">
        <w:rPr>
          <w:rFonts w:ascii="Times New Roman" w:eastAsia="Times New Roman" w:hAnsi="Times New Roman" w:cs="Times New Roman"/>
          <w:lang w:eastAsia="tr-TR"/>
        </w:rPr>
        <w:t xml:space="preserve"> boyunca yapıl</w:t>
      </w:r>
      <w:r w:rsidR="00BC3F08">
        <w:rPr>
          <w:rFonts w:ascii="Times New Roman" w:eastAsia="Times New Roman" w:hAnsi="Times New Roman" w:cs="Times New Roman"/>
          <w:lang w:eastAsia="tr-TR"/>
        </w:rPr>
        <w:t>an zararı göstermektedir</w:t>
      </w:r>
      <w:r w:rsidRPr="00A97066">
        <w:rPr>
          <w:rFonts w:ascii="Times New Roman" w:eastAsia="Times New Roman" w:hAnsi="Times New Roman" w:cs="Times New Roman"/>
          <w:lang w:eastAsia="tr-TR"/>
        </w:rPr>
        <w:t>. En çok zarar gören yerlerin bazıları Nusaybin, Derik ve Dargeçit (Mardin); Sur, Bismil ve Dicle (Diyarbakır); Cizre ve Silopi'dir (Şırnak). Örneğin Nusaybin'de (Mardin ili), uydu görüntüleri aracılığıyla UNOSAT hasar değerlendirmesi, 398'i tamamen yıkılmış, 383'ü ciddi ve 1.005'i orta derece hasarlı olmak üzere 1786 hasarl</w:t>
      </w:r>
      <w:r w:rsidR="00BC3F08">
        <w:rPr>
          <w:rFonts w:ascii="Times New Roman" w:eastAsia="Times New Roman" w:hAnsi="Times New Roman" w:cs="Times New Roman"/>
          <w:lang w:eastAsia="tr-TR"/>
        </w:rPr>
        <w:t>ı binayı tespit etmiştir</w:t>
      </w:r>
      <w:r w:rsidRPr="00A97066">
        <w:rPr>
          <w:rFonts w:ascii="Times New Roman" w:eastAsia="Times New Roman" w:hAnsi="Times New Roman" w:cs="Times New Roman"/>
          <w:lang w:eastAsia="tr-TR"/>
        </w:rPr>
        <w:t xml:space="preserve"> (bkz. Resim 6 ve 7). UNOSAT, uydu görüntü analizine dayanarak, bu zararın ağır silah kullanımından ve muhtemelen havadan atılmış mühimmatlardan kaynaklandığını dile getirmektedir.</w:t>
      </w:r>
    </w:p>
    <w:p w:rsidR="007F2F22" w:rsidRPr="00A97066" w:rsidRDefault="007F2F22" w:rsidP="00A97066">
      <w:pPr>
        <w:tabs>
          <w:tab w:val="left" w:pos="314"/>
        </w:tabs>
        <w:spacing w:after="0"/>
        <w:ind w:left="993"/>
        <w:jc w:val="both"/>
        <w:rPr>
          <w:rFonts w:ascii="Times New Roman" w:eastAsia="Times New Roman" w:hAnsi="Times New Roman" w:cs="Times New Roman"/>
          <w:lang w:eastAsia="tr-TR"/>
        </w:rPr>
      </w:pPr>
    </w:p>
    <w:p w:rsidR="007F2F22" w:rsidRPr="00A97066" w:rsidRDefault="007F2F22" w:rsidP="00A97066">
      <w:pPr>
        <w:spacing w:after="0"/>
        <w:ind w:left="1416" w:firstLine="708"/>
        <w:rPr>
          <w:rFonts w:ascii="Times New Roman" w:eastAsia="Times New Roman" w:hAnsi="Times New Roman" w:cs="Times New Roman"/>
          <w:lang w:eastAsia="tr-TR"/>
        </w:rPr>
      </w:pPr>
      <w:r w:rsidRPr="00A97066">
        <w:rPr>
          <w:rFonts w:ascii="Times New Roman" w:eastAsia="Times New Roman" w:hAnsi="Times New Roman" w:cs="Times New Roman"/>
          <w:lang w:eastAsia="tr-TR"/>
        </w:rPr>
        <w:t>Resim 6: Mardin ili Nusaybin ilçesi, 21 Haziran 2015</w:t>
      </w:r>
    </w:p>
    <w:p w:rsidR="00603D6E" w:rsidRPr="00A97066" w:rsidRDefault="00603D6E" w:rsidP="00A97066">
      <w:pPr>
        <w:pStyle w:val="ListeParagraf"/>
        <w:spacing w:after="0"/>
        <w:ind w:left="993"/>
        <w:jc w:val="center"/>
        <w:rPr>
          <w:rFonts w:ascii="Times New Roman" w:eastAsia="Times New Roman" w:hAnsi="Times New Roman" w:cs="Times New Roman"/>
          <w:lang w:eastAsia="tr-TR"/>
        </w:rPr>
      </w:pPr>
    </w:p>
    <w:p w:rsidR="00FA27B0" w:rsidRPr="00A97066" w:rsidRDefault="007F2F22" w:rsidP="00A97066">
      <w:pPr>
        <w:pStyle w:val="ListeParagraf"/>
        <w:spacing w:before="120" w:after="120"/>
        <w:ind w:left="993"/>
        <w:jc w:val="center"/>
        <w:rPr>
          <w:rFonts w:ascii="Times New Roman" w:hAnsi="Times New Roman" w:cs="Times New Roman"/>
        </w:rPr>
      </w:pPr>
      <w:r w:rsidRPr="00A97066">
        <w:rPr>
          <w:rFonts w:ascii="Times New Roman" w:hAnsi="Times New Roman" w:cs="Times New Roman"/>
          <w:noProof/>
          <w:lang w:eastAsia="tr-TR"/>
        </w:rPr>
        <w:drawing>
          <wp:inline distT="0" distB="0" distL="0" distR="0" wp14:anchorId="635A80B0" wp14:editId="2207CD1C">
            <wp:extent cx="4335145" cy="2142490"/>
            <wp:effectExtent l="0" t="0" r="8255" b="0"/>
            <wp:docPr id="16" name="Resim 16"/>
            <wp:cNvGraphicFramePr/>
            <a:graphic xmlns:a="http://schemas.openxmlformats.org/drawingml/2006/main">
              <a:graphicData uri="http://schemas.openxmlformats.org/drawingml/2006/picture">
                <pic:pic xmlns:pic="http://schemas.openxmlformats.org/drawingml/2006/picture">
                  <pic:nvPicPr>
                    <pic:cNvPr id="16" name="Resim 16"/>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35145" cy="2142490"/>
                    </a:xfrm>
                    <a:prstGeom prst="rect">
                      <a:avLst/>
                    </a:prstGeom>
                    <a:noFill/>
                  </pic:spPr>
                </pic:pic>
              </a:graphicData>
            </a:graphic>
          </wp:inline>
        </w:drawing>
      </w:r>
    </w:p>
    <w:p w:rsidR="007F2F22" w:rsidRPr="00A97066" w:rsidRDefault="007F2F22" w:rsidP="00A97066">
      <w:pPr>
        <w:pStyle w:val="ListeParagraf"/>
        <w:spacing w:before="120" w:after="120"/>
        <w:ind w:left="993"/>
        <w:jc w:val="center"/>
        <w:rPr>
          <w:rFonts w:ascii="Times New Roman" w:hAnsi="Times New Roman" w:cs="Times New Roman"/>
        </w:rPr>
      </w:pPr>
    </w:p>
    <w:p w:rsidR="007F2F22" w:rsidRPr="00A97066" w:rsidRDefault="007F2F22" w:rsidP="00A97066">
      <w:pPr>
        <w:spacing w:after="0"/>
        <w:ind w:left="7"/>
        <w:jc w:val="center"/>
        <w:rPr>
          <w:rFonts w:ascii="Times New Roman" w:eastAsia="Times New Roman" w:hAnsi="Times New Roman" w:cs="Times New Roman"/>
          <w:lang w:eastAsia="tr-TR"/>
        </w:rPr>
      </w:pPr>
      <w:r w:rsidRPr="00A97066">
        <w:rPr>
          <w:rFonts w:ascii="Times New Roman" w:eastAsia="Times New Roman" w:hAnsi="Times New Roman" w:cs="Times New Roman"/>
          <w:lang w:eastAsia="tr-TR"/>
        </w:rPr>
        <w:t>Resim 7: Mardin ili Nusaybin ilçesi, 25 Mayıs 2016</w:t>
      </w:r>
    </w:p>
    <w:p w:rsidR="007F2F22" w:rsidRPr="00A97066" w:rsidRDefault="007F2F22" w:rsidP="00A97066">
      <w:pPr>
        <w:pStyle w:val="ListeParagraf"/>
        <w:spacing w:before="120" w:after="120"/>
        <w:ind w:left="993"/>
        <w:jc w:val="center"/>
        <w:rPr>
          <w:rFonts w:ascii="Times New Roman" w:hAnsi="Times New Roman" w:cs="Times New Roman"/>
        </w:rPr>
      </w:pPr>
      <w:r w:rsidRPr="00A97066">
        <w:rPr>
          <w:rFonts w:ascii="Times New Roman" w:hAnsi="Times New Roman" w:cs="Times New Roman"/>
          <w:noProof/>
          <w:lang w:eastAsia="tr-TR"/>
        </w:rPr>
        <w:drawing>
          <wp:inline distT="0" distB="0" distL="0" distR="0" wp14:anchorId="16751A6B" wp14:editId="3810F5EA">
            <wp:extent cx="4304030" cy="2152015"/>
            <wp:effectExtent l="0" t="0" r="1270" b="635"/>
            <wp:docPr id="15" name="Resim 15"/>
            <wp:cNvGraphicFramePr/>
            <a:graphic xmlns:a="http://schemas.openxmlformats.org/drawingml/2006/main">
              <a:graphicData uri="http://schemas.openxmlformats.org/drawingml/2006/picture">
                <pic:pic xmlns:pic="http://schemas.openxmlformats.org/drawingml/2006/picture">
                  <pic:nvPicPr>
                    <pic:cNvPr id="15" name="Resim 15"/>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04030" cy="2152015"/>
                    </a:xfrm>
                    <a:prstGeom prst="rect">
                      <a:avLst/>
                    </a:prstGeom>
                    <a:noFill/>
                  </pic:spPr>
                </pic:pic>
              </a:graphicData>
            </a:graphic>
          </wp:inline>
        </w:drawing>
      </w:r>
    </w:p>
    <w:p w:rsidR="00171FF7" w:rsidRPr="00A97066" w:rsidRDefault="007F2F22" w:rsidP="00A97066">
      <w:pPr>
        <w:pStyle w:val="ListeParagraf"/>
        <w:spacing w:before="120" w:after="120"/>
        <w:ind w:left="993"/>
        <w:jc w:val="center"/>
        <w:rPr>
          <w:rFonts w:ascii="Times New Roman" w:eastAsia="Times New Roman" w:hAnsi="Times New Roman" w:cs="Times New Roman"/>
          <w:i/>
          <w:lang w:eastAsia="tr-TR"/>
        </w:rPr>
      </w:pPr>
      <w:r w:rsidRPr="00A97066">
        <w:rPr>
          <w:rFonts w:ascii="Times New Roman" w:eastAsia="Times New Roman" w:hAnsi="Times New Roman" w:cs="Times New Roman"/>
          <w:i/>
          <w:lang w:eastAsia="tr-TR"/>
        </w:rPr>
        <w:t>UNITAR tarafından hazırlandı – UNOSAT, Telif Hakkı: DigitalGlobe, Inc.</w:t>
      </w:r>
    </w:p>
    <w:p w:rsidR="00171FF7" w:rsidRPr="00A97066" w:rsidRDefault="00171FF7" w:rsidP="00A97066">
      <w:pPr>
        <w:pStyle w:val="ListeParagraf"/>
        <w:spacing w:before="120" w:after="120"/>
        <w:ind w:left="993"/>
        <w:jc w:val="center"/>
        <w:rPr>
          <w:rFonts w:ascii="Times New Roman" w:eastAsia="Times New Roman" w:hAnsi="Times New Roman" w:cs="Times New Roman"/>
          <w:i/>
          <w:lang w:eastAsia="tr-TR"/>
        </w:rPr>
      </w:pPr>
    </w:p>
    <w:p w:rsidR="00171FF7" w:rsidRPr="00A97066" w:rsidRDefault="00171FF7" w:rsidP="00A97066">
      <w:pPr>
        <w:pStyle w:val="ListeParagraf"/>
        <w:numPr>
          <w:ilvl w:val="0"/>
          <w:numId w:val="15"/>
        </w:numPr>
        <w:spacing w:before="120" w:after="120"/>
        <w:ind w:left="993" w:hanging="426"/>
        <w:jc w:val="both"/>
        <w:rPr>
          <w:rFonts w:ascii="Times New Roman" w:eastAsia="Times New Roman" w:hAnsi="Times New Roman" w:cs="Times New Roman"/>
          <w:i/>
          <w:lang w:eastAsia="tr-TR"/>
        </w:rPr>
      </w:pPr>
      <w:r w:rsidRPr="00A97066">
        <w:rPr>
          <w:rFonts w:ascii="Times New Roman" w:eastAsia="Times New Roman" w:hAnsi="Times New Roman" w:cs="Times New Roman"/>
          <w:lang w:eastAsia="tr-TR"/>
        </w:rPr>
        <w:lastRenderedPageBreak/>
        <w:t>Uydu görüntüleri, Hükümet'in güvenlik operasyonları sonrasında özel mülkleri ve kamu binalarını yok etmeye devam ettiğini göstermektedir. Örneğin Diyarbakır'ın nüfusça yoğun Sur semtinde yıkım ağır makin</w:t>
      </w:r>
      <w:r w:rsidR="00BC3F08">
        <w:rPr>
          <w:rFonts w:ascii="Times New Roman" w:eastAsia="Times New Roman" w:hAnsi="Times New Roman" w:cs="Times New Roman"/>
          <w:lang w:eastAsia="tr-TR"/>
        </w:rPr>
        <w:t>eler tarafından gerçekleştirilmiştir</w:t>
      </w:r>
      <w:r w:rsidRPr="00A97066">
        <w:rPr>
          <w:rFonts w:ascii="Times New Roman" w:eastAsia="Times New Roman" w:hAnsi="Times New Roman" w:cs="Times New Roman"/>
          <w:lang w:eastAsia="tr-TR"/>
        </w:rPr>
        <w:t>. Haziran 2015 ile Temmuz 2016 arasında alınan uydu görüntüleri, enkaz ekiplerinin bir seferde şehrin bir bölümünün hatlarını belirlediğini ve hasarlı ve hasar görmemiş binaları ayrım gözetmeden kaldırdığını göstermektedir (bkz. Resim 8 ve 9).</w:t>
      </w:r>
    </w:p>
    <w:p w:rsidR="00171FF7" w:rsidRPr="00A97066" w:rsidRDefault="00171FF7" w:rsidP="00A97066">
      <w:pPr>
        <w:pStyle w:val="ListeParagraf"/>
        <w:numPr>
          <w:ilvl w:val="0"/>
          <w:numId w:val="15"/>
        </w:numPr>
        <w:spacing w:before="120" w:after="120"/>
        <w:ind w:left="993" w:hanging="426"/>
        <w:jc w:val="both"/>
        <w:rPr>
          <w:rFonts w:ascii="Times New Roman" w:eastAsia="Times New Roman" w:hAnsi="Times New Roman" w:cs="Times New Roman"/>
          <w:i/>
          <w:lang w:eastAsia="tr-TR"/>
        </w:rPr>
      </w:pPr>
      <w:r w:rsidRPr="00A97066">
        <w:rPr>
          <w:rFonts w:ascii="Times New Roman" w:eastAsia="Times New Roman" w:hAnsi="Times New Roman" w:cs="Times New Roman"/>
          <w:lang w:eastAsia="tr-TR"/>
        </w:rPr>
        <w:t>Yerel kaynaklara göre, eşyalarını çıkarmak veya mülklerini yeniden inşa etmek için vatandaşların tasfiye al</w:t>
      </w:r>
      <w:r w:rsidR="00BC3F08">
        <w:rPr>
          <w:rFonts w:ascii="Times New Roman" w:eastAsia="Times New Roman" w:hAnsi="Times New Roman" w:cs="Times New Roman"/>
          <w:lang w:eastAsia="tr-TR"/>
        </w:rPr>
        <w:t>anına girmelerine izin verilmemiş</w:t>
      </w:r>
      <w:r w:rsidRPr="00A97066">
        <w:rPr>
          <w:rFonts w:ascii="Times New Roman" w:eastAsia="Times New Roman" w:hAnsi="Times New Roman" w:cs="Times New Roman"/>
          <w:lang w:eastAsia="tr-TR"/>
        </w:rPr>
        <w:t xml:space="preserve"> ve hala </w:t>
      </w:r>
      <w:r w:rsidR="00BC3F08">
        <w:rPr>
          <w:rFonts w:ascii="Times New Roman" w:eastAsia="Times New Roman" w:hAnsi="Times New Roman" w:cs="Times New Roman"/>
          <w:lang w:eastAsia="tr-TR"/>
        </w:rPr>
        <w:t>mağdurların</w:t>
      </w:r>
      <w:r w:rsidRPr="00A97066">
        <w:rPr>
          <w:rFonts w:ascii="Times New Roman" w:eastAsia="Times New Roman" w:hAnsi="Times New Roman" w:cs="Times New Roman"/>
          <w:lang w:eastAsia="tr-TR"/>
        </w:rPr>
        <w:t xml:space="preserve"> cenazelerinin olabileceği yapı molozları Dicle Nehri </w:t>
      </w:r>
      <w:r w:rsidR="00BC3F08">
        <w:rPr>
          <w:rFonts w:ascii="Times New Roman" w:eastAsia="Times New Roman" w:hAnsi="Times New Roman" w:cs="Times New Roman"/>
          <w:lang w:eastAsia="tr-TR"/>
        </w:rPr>
        <w:t>yakınlardaki kıyılara boşaltılmıştır</w:t>
      </w:r>
      <w:r w:rsidRPr="00A97066">
        <w:rPr>
          <w:rFonts w:ascii="Times New Roman" w:eastAsia="Times New Roman" w:hAnsi="Times New Roman" w:cs="Times New Roman"/>
          <w:lang w:eastAsia="tr-TR"/>
        </w:rPr>
        <w:t xml:space="preserve">. Tasfiyenin 2016 baharında yoğunlaştığı ve Ağustos 2016 ayında zirveye ulaşarak günde yaklaşık 1.000 m2 arazinin temizlendiği görülmektedir. Böylece, Diyarbakır'ın 2.000 yıllık şehir merkezindeki üç hektarlık (veya 30.000 m2) kentsel yapı </w:t>
      </w:r>
      <w:r w:rsidR="00BC3F08">
        <w:rPr>
          <w:rFonts w:ascii="Times New Roman" w:eastAsia="Times New Roman" w:hAnsi="Times New Roman" w:cs="Times New Roman"/>
          <w:lang w:eastAsia="tr-TR"/>
        </w:rPr>
        <w:t>Ağustos 2016'da yerle bir edilmiştir</w:t>
      </w:r>
      <w:r w:rsidRPr="00A97066">
        <w:rPr>
          <w:rFonts w:ascii="Times New Roman" w:eastAsia="Times New Roman" w:hAnsi="Times New Roman" w:cs="Times New Roman"/>
          <w:lang w:eastAsia="tr-TR"/>
        </w:rPr>
        <w:t>. Ocak-Ağustos 2016 arasındaki sekiz aylık dönemde tahrip edilen kentsel yapının toplam büyüklüğü 18.7 hektar olarak tahmin edilmektedir. Diyarbakır y</w:t>
      </w:r>
      <w:r w:rsidR="00146B89" w:rsidRPr="00A97066">
        <w:rPr>
          <w:rFonts w:ascii="Times New Roman" w:eastAsia="Times New Roman" w:hAnsi="Times New Roman" w:cs="Times New Roman"/>
          <w:lang w:eastAsia="tr-TR"/>
        </w:rPr>
        <w:t xml:space="preserve">erel yönetimi, Sur mahallesinin </w:t>
      </w:r>
      <w:r w:rsidRPr="00A97066">
        <w:rPr>
          <w:rFonts w:ascii="Times New Roman" w:eastAsia="Times New Roman" w:hAnsi="Times New Roman" w:cs="Times New Roman"/>
          <w:lang w:eastAsia="tr-TR"/>
        </w:rPr>
        <w:t>doğusundaki binaların yüzde 70'inin bombardımanla yıkıldığını tahmin etmektedir</w:t>
      </w:r>
      <w:r w:rsidR="00FF185E" w:rsidRPr="00A97066">
        <w:rPr>
          <w:rFonts w:ascii="Times New Roman" w:eastAsia="Times New Roman" w:hAnsi="Times New Roman" w:cs="Times New Roman"/>
          <w:lang w:eastAsia="tr-TR"/>
        </w:rPr>
        <w:t>.</w:t>
      </w:r>
      <w:r w:rsidRPr="00A97066">
        <w:rPr>
          <w:rFonts w:ascii="Times New Roman" w:eastAsia="Times New Roman" w:hAnsi="Times New Roman" w:cs="Times New Roman"/>
          <w:lang w:eastAsia="tr-TR"/>
        </w:rPr>
        <w:t xml:space="preserve"> Sur'un 120 bin sakinind</w:t>
      </w:r>
      <w:r w:rsidR="00BC3F08">
        <w:rPr>
          <w:rFonts w:ascii="Times New Roman" w:eastAsia="Times New Roman" w:hAnsi="Times New Roman" w:cs="Times New Roman"/>
          <w:lang w:eastAsia="tr-TR"/>
        </w:rPr>
        <w:t>en 45 bin kişi bölgeyi terk etmiş</w:t>
      </w:r>
      <w:r w:rsidRPr="00A97066">
        <w:rPr>
          <w:rFonts w:ascii="Times New Roman" w:eastAsia="Times New Roman" w:hAnsi="Times New Roman" w:cs="Times New Roman"/>
          <w:lang w:eastAsia="tr-TR"/>
        </w:rPr>
        <w:t xml:space="preserve"> ve evlerine geri dönmelerine veya evlerini yenide</w:t>
      </w:r>
      <w:r w:rsidR="00BC3F08">
        <w:rPr>
          <w:rFonts w:ascii="Times New Roman" w:eastAsia="Times New Roman" w:hAnsi="Times New Roman" w:cs="Times New Roman"/>
          <w:lang w:eastAsia="tr-TR"/>
        </w:rPr>
        <w:t>n inşa etmelerine izin verilmemiştir</w:t>
      </w:r>
      <w:r w:rsidRPr="00A97066">
        <w:rPr>
          <w:rFonts w:ascii="Times New Roman" w:eastAsia="Times New Roman" w:hAnsi="Times New Roman" w:cs="Times New Roman"/>
          <w:lang w:eastAsia="tr-TR"/>
        </w:rPr>
        <w:t>.</w:t>
      </w:r>
      <w:r w:rsidR="004A68E4" w:rsidRPr="00A97066">
        <w:rPr>
          <w:rFonts w:ascii="Times New Roman" w:hAnsi="Times New Roman" w:cs="Times New Roman"/>
        </w:rPr>
        <w:t xml:space="preserve"> </w:t>
      </w:r>
      <w:r w:rsidR="004A68E4" w:rsidRPr="00A97066">
        <w:rPr>
          <w:rFonts w:ascii="Times New Roman" w:eastAsia="Times New Roman" w:hAnsi="Times New Roman" w:cs="Times New Roman"/>
          <w:lang w:eastAsia="tr-TR"/>
        </w:rPr>
        <w:t>Yerel yönetim bahar operasyonları sırasında tarihi, kültürel veya dini değeri olan önemli en az yedi bölg</w:t>
      </w:r>
      <w:r w:rsidR="00BC3F08">
        <w:rPr>
          <w:rFonts w:ascii="Times New Roman" w:eastAsia="Times New Roman" w:hAnsi="Times New Roman" w:cs="Times New Roman"/>
          <w:lang w:eastAsia="tr-TR"/>
        </w:rPr>
        <w:t>enin de zarar gördüğünü bildirmiştir</w:t>
      </w:r>
      <w:r w:rsidR="004A68E4" w:rsidRPr="00A97066">
        <w:rPr>
          <w:rFonts w:ascii="Times New Roman" w:eastAsia="Times New Roman" w:hAnsi="Times New Roman" w:cs="Times New Roman"/>
          <w:lang w:eastAsia="tr-TR"/>
        </w:rPr>
        <w:t>. "Suriçi Kentsel Arkeolojik Alan" olarak adlandırılan alan eşsiz sokak</w:t>
      </w:r>
      <w:r w:rsidR="00BC3F08">
        <w:rPr>
          <w:rFonts w:ascii="Times New Roman" w:eastAsia="Times New Roman" w:hAnsi="Times New Roman" w:cs="Times New Roman"/>
          <w:lang w:eastAsia="tr-TR"/>
        </w:rPr>
        <w:t>larını ve fiziksel yapısını kaybetmiştir</w:t>
      </w:r>
      <w:r w:rsidR="004A68E4" w:rsidRPr="00A97066">
        <w:rPr>
          <w:rFonts w:ascii="Times New Roman" w:eastAsia="Times New Roman" w:hAnsi="Times New Roman" w:cs="Times New Roman"/>
          <w:lang w:eastAsia="tr-TR"/>
        </w:rPr>
        <w:t>.</w:t>
      </w:r>
      <w:r w:rsidR="004A68E4" w:rsidRPr="00A97066">
        <w:rPr>
          <w:rStyle w:val="DipnotBavurusu"/>
          <w:rFonts w:ascii="Times New Roman" w:eastAsia="Times New Roman" w:hAnsi="Times New Roman" w:cs="Times New Roman"/>
          <w:lang w:eastAsia="tr-TR"/>
        </w:rPr>
        <w:footnoteReference w:id="13"/>
      </w:r>
    </w:p>
    <w:p w:rsidR="00171FF7" w:rsidRPr="00A97066" w:rsidRDefault="00171FF7" w:rsidP="00A97066">
      <w:pPr>
        <w:pStyle w:val="ListeParagraf"/>
        <w:spacing w:after="0"/>
        <w:ind w:left="0"/>
        <w:jc w:val="center"/>
        <w:rPr>
          <w:rFonts w:ascii="Times New Roman" w:eastAsia="Times New Roman" w:hAnsi="Times New Roman" w:cs="Times New Roman"/>
          <w:lang w:eastAsia="tr-TR"/>
        </w:rPr>
      </w:pPr>
      <w:r w:rsidRPr="00A97066">
        <w:rPr>
          <w:rFonts w:ascii="Times New Roman" w:eastAsia="Times New Roman" w:hAnsi="Times New Roman" w:cs="Times New Roman"/>
          <w:lang w:eastAsia="tr-TR"/>
        </w:rPr>
        <w:t>Resim 8: Diyarbakır ili Sur ilçesi, 22 Haziran 2015</w:t>
      </w:r>
    </w:p>
    <w:p w:rsidR="00171FF7" w:rsidRPr="00A97066" w:rsidRDefault="00171FF7" w:rsidP="00A97066">
      <w:pPr>
        <w:spacing w:before="120" w:after="120"/>
        <w:jc w:val="center"/>
        <w:rPr>
          <w:rFonts w:ascii="Times New Roman" w:hAnsi="Times New Roman" w:cs="Times New Roman"/>
        </w:rPr>
      </w:pPr>
      <w:r w:rsidRPr="00A97066">
        <w:rPr>
          <w:rFonts w:ascii="Times New Roman" w:hAnsi="Times New Roman" w:cs="Times New Roman"/>
          <w:noProof/>
          <w:lang w:eastAsia="tr-TR"/>
        </w:rPr>
        <w:drawing>
          <wp:inline distT="0" distB="0" distL="0" distR="0" wp14:anchorId="39DF3293" wp14:editId="42A415BB">
            <wp:extent cx="4048125" cy="1828800"/>
            <wp:effectExtent l="0" t="0" r="0" b="0"/>
            <wp:docPr id="14" name="Resim 14"/>
            <wp:cNvGraphicFramePr/>
            <a:graphic xmlns:a="http://schemas.openxmlformats.org/drawingml/2006/main">
              <a:graphicData uri="http://schemas.openxmlformats.org/drawingml/2006/picture">
                <pic:pic xmlns:pic="http://schemas.openxmlformats.org/drawingml/2006/picture">
                  <pic:nvPicPr>
                    <pic:cNvPr id="14" name="Resim 14"/>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48125" cy="1828800"/>
                    </a:xfrm>
                    <a:prstGeom prst="rect">
                      <a:avLst/>
                    </a:prstGeom>
                    <a:noFill/>
                  </pic:spPr>
                </pic:pic>
              </a:graphicData>
            </a:graphic>
          </wp:inline>
        </w:drawing>
      </w:r>
    </w:p>
    <w:p w:rsidR="000B2BB2" w:rsidRPr="00A97066" w:rsidRDefault="000B2BB2" w:rsidP="00A97066">
      <w:pPr>
        <w:spacing w:before="120" w:after="120"/>
        <w:jc w:val="center"/>
        <w:rPr>
          <w:rFonts w:ascii="Times New Roman" w:hAnsi="Times New Roman" w:cs="Times New Roman"/>
        </w:rPr>
      </w:pPr>
    </w:p>
    <w:p w:rsidR="00171FF7" w:rsidRPr="00A97066" w:rsidRDefault="000B2BB2" w:rsidP="00A97066">
      <w:pPr>
        <w:spacing w:after="0"/>
        <w:jc w:val="center"/>
        <w:rPr>
          <w:rFonts w:ascii="Times New Roman" w:eastAsia="Times New Roman" w:hAnsi="Times New Roman" w:cs="Times New Roman"/>
          <w:lang w:eastAsia="tr-TR"/>
        </w:rPr>
      </w:pPr>
      <w:r w:rsidRPr="00A97066">
        <w:rPr>
          <w:rFonts w:ascii="Times New Roman" w:eastAsia="Times New Roman" w:hAnsi="Times New Roman" w:cs="Times New Roman"/>
          <w:lang w:eastAsia="tr-TR"/>
        </w:rPr>
        <w:t>Resim 9: Diyarbakır İli Sur İ</w:t>
      </w:r>
      <w:r w:rsidR="00171FF7" w:rsidRPr="00A97066">
        <w:rPr>
          <w:rFonts w:ascii="Times New Roman" w:eastAsia="Times New Roman" w:hAnsi="Times New Roman" w:cs="Times New Roman"/>
          <w:lang w:eastAsia="tr-TR"/>
        </w:rPr>
        <w:t>lçesi, 26 Temmuz 2016</w:t>
      </w:r>
    </w:p>
    <w:p w:rsidR="00171FF7" w:rsidRPr="00A97066" w:rsidRDefault="0011192B" w:rsidP="00A97066">
      <w:pPr>
        <w:spacing w:before="120" w:after="120"/>
        <w:jc w:val="center"/>
        <w:rPr>
          <w:rFonts w:ascii="Times New Roman" w:hAnsi="Times New Roman" w:cs="Times New Roman"/>
        </w:rPr>
      </w:pPr>
      <w:r w:rsidRPr="00A97066">
        <w:rPr>
          <w:rFonts w:ascii="Times New Roman" w:hAnsi="Times New Roman" w:cs="Times New Roman"/>
          <w:noProof/>
          <w:lang w:eastAsia="tr-TR"/>
        </w:rPr>
        <w:drawing>
          <wp:inline distT="0" distB="0" distL="0" distR="0" wp14:anchorId="185434A9" wp14:editId="7174F429">
            <wp:extent cx="3905250" cy="1638300"/>
            <wp:effectExtent l="0" t="0" r="0" b="0"/>
            <wp:docPr id="13" name="Resim 13"/>
            <wp:cNvGraphicFramePr/>
            <a:graphic xmlns:a="http://schemas.openxmlformats.org/drawingml/2006/main">
              <a:graphicData uri="http://schemas.openxmlformats.org/drawingml/2006/picture">
                <pic:pic xmlns:pic="http://schemas.openxmlformats.org/drawingml/2006/picture">
                  <pic:nvPicPr>
                    <pic:cNvPr id="13" name="Resim 13"/>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05250" cy="1638300"/>
                    </a:xfrm>
                    <a:prstGeom prst="rect">
                      <a:avLst/>
                    </a:prstGeom>
                    <a:noFill/>
                  </pic:spPr>
                </pic:pic>
              </a:graphicData>
            </a:graphic>
          </wp:inline>
        </w:drawing>
      </w:r>
    </w:p>
    <w:p w:rsidR="0011192B" w:rsidRPr="00A97066" w:rsidRDefault="0011192B" w:rsidP="00A97066">
      <w:pPr>
        <w:spacing w:before="120" w:after="120"/>
        <w:jc w:val="center"/>
        <w:rPr>
          <w:rFonts w:ascii="Times New Roman" w:eastAsia="Times New Roman" w:hAnsi="Times New Roman" w:cs="Times New Roman"/>
          <w:i/>
          <w:lang w:eastAsia="tr-TR"/>
        </w:rPr>
      </w:pPr>
      <w:r w:rsidRPr="00A97066">
        <w:rPr>
          <w:rFonts w:ascii="Times New Roman" w:eastAsia="Times New Roman" w:hAnsi="Times New Roman" w:cs="Times New Roman"/>
          <w:i/>
          <w:lang w:eastAsia="tr-TR"/>
        </w:rPr>
        <w:t>UNITAR tarafından hazırlandı – UNOSAT, Telif Hakkı: DigitalGlobe, Inc.</w:t>
      </w:r>
    </w:p>
    <w:p w:rsidR="00AC1620" w:rsidRPr="00A97066" w:rsidRDefault="00AC1620" w:rsidP="00A97066">
      <w:pPr>
        <w:spacing w:after="0"/>
        <w:jc w:val="both"/>
        <w:rPr>
          <w:rFonts w:ascii="Times New Roman" w:eastAsia="Times New Roman" w:hAnsi="Times New Roman" w:cs="Times New Roman"/>
          <w:lang w:eastAsia="tr-TR"/>
        </w:rPr>
      </w:pPr>
    </w:p>
    <w:p w:rsidR="00AC1620" w:rsidRPr="00A97066" w:rsidRDefault="00AC1620" w:rsidP="00A97066">
      <w:pPr>
        <w:pStyle w:val="ListeParagraf"/>
        <w:numPr>
          <w:ilvl w:val="0"/>
          <w:numId w:val="15"/>
        </w:numPr>
        <w:tabs>
          <w:tab w:val="left" w:pos="548"/>
        </w:tabs>
        <w:spacing w:after="0"/>
        <w:ind w:left="993" w:right="60" w:hanging="426"/>
        <w:jc w:val="both"/>
        <w:rPr>
          <w:rFonts w:ascii="Times New Roman" w:eastAsia="Times New Roman" w:hAnsi="Times New Roman" w:cs="Times New Roman"/>
          <w:lang w:eastAsia="tr-TR"/>
        </w:rPr>
      </w:pPr>
      <w:r w:rsidRPr="00A97066">
        <w:rPr>
          <w:rFonts w:ascii="Times New Roman" w:eastAsia="Times New Roman" w:hAnsi="Times New Roman" w:cs="Times New Roman"/>
          <w:lang w:eastAsia="tr-TR"/>
        </w:rPr>
        <w:t>Diyarbakır'ın Sur bölgesini çevreleyen 2.000 yıllık surlar UNESCO tarafından korunan Dünya Mirası alanıdır. Belediye raporlarına göre Eylül 2015 ile Mayıs 2016 tarihleri arasında, Sur bölgesinin bombardımanı boyunca, Hükümet, surlarla çevrili alanda tüm mahalleleri sistematik bir şekilde yıkarken surlara za</w:t>
      </w:r>
      <w:r w:rsidR="00467C5B">
        <w:rPr>
          <w:rFonts w:ascii="Times New Roman" w:eastAsia="Times New Roman" w:hAnsi="Times New Roman" w:cs="Times New Roman"/>
          <w:lang w:eastAsia="tr-TR"/>
        </w:rPr>
        <w:t>rar vermemek için tedbirler almıştır</w:t>
      </w:r>
      <w:r w:rsidRPr="00A97066">
        <w:rPr>
          <w:rFonts w:ascii="Times New Roman" w:eastAsia="Times New Roman" w:hAnsi="Times New Roman" w:cs="Times New Roman"/>
          <w:lang w:eastAsia="tr-TR"/>
        </w:rPr>
        <w:t xml:space="preserve">. Bu, özel mülklerin tahrip edilmesinin sistematik </w:t>
      </w:r>
      <w:r w:rsidR="00467C5B">
        <w:rPr>
          <w:rFonts w:ascii="Times New Roman" w:eastAsia="Times New Roman" w:hAnsi="Times New Roman" w:cs="Times New Roman"/>
          <w:lang w:eastAsia="tr-TR"/>
        </w:rPr>
        <w:t>olduğunu</w:t>
      </w:r>
      <w:r w:rsidRPr="00A97066">
        <w:rPr>
          <w:rFonts w:ascii="Times New Roman" w:eastAsia="Times New Roman" w:hAnsi="Times New Roman" w:cs="Times New Roman"/>
          <w:lang w:eastAsia="tr-TR"/>
        </w:rPr>
        <w:t xml:space="preserve"> göstermektedir.</w:t>
      </w:r>
    </w:p>
    <w:p w:rsidR="00AC1620" w:rsidRPr="00A97066" w:rsidRDefault="00AC1620" w:rsidP="00A97066">
      <w:pPr>
        <w:pStyle w:val="ListeParagraf"/>
        <w:numPr>
          <w:ilvl w:val="0"/>
          <w:numId w:val="15"/>
        </w:numPr>
        <w:tabs>
          <w:tab w:val="left" w:pos="548"/>
        </w:tabs>
        <w:spacing w:after="0"/>
        <w:ind w:left="993" w:right="60" w:hanging="426"/>
        <w:jc w:val="both"/>
        <w:rPr>
          <w:rFonts w:ascii="Times New Roman" w:eastAsia="Times New Roman" w:hAnsi="Times New Roman" w:cs="Times New Roman"/>
          <w:lang w:eastAsia="tr-TR"/>
        </w:rPr>
      </w:pPr>
      <w:r w:rsidRPr="00A97066">
        <w:rPr>
          <w:rFonts w:ascii="Times New Roman" w:eastAsia="Times New Roman" w:hAnsi="Times New Roman" w:cs="Times New Roman"/>
          <w:lang w:eastAsia="tr-TR"/>
        </w:rPr>
        <w:t>Diyarbakır'daki yerel yönetim, Mart 2016'da, Bakanlar Kurulu'nun, Sur kent merkezindeki arazi parçalarının yüzde 100'ünü kamulaştıracak ve ağırlıklı olarak Kürt kökenli</w:t>
      </w:r>
      <w:r w:rsidR="005641B7" w:rsidRPr="00A97066">
        <w:rPr>
          <w:rStyle w:val="DipnotBavurusu"/>
          <w:rFonts w:ascii="Times New Roman" w:eastAsia="Times New Roman" w:hAnsi="Times New Roman" w:cs="Times New Roman"/>
          <w:lang w:eastAsia="tr-TR"/>
        </w:rPr>
        <w:footnoteReference w:id="14"/>
      </w:r>
      <w:r w:rsidRPr="00A97066">
        <w:rPr>
          <w:rFonts w:ascii="Times New Roman" w:eastAsia="Times New Roman" w:hAnsi="Times New Roman" w:cs="Times New Roman"/>
          <w:lang w:eastAsia="tr-TR"/>
        </w:rPr>
        <w:t xml:space="preserve"> vatandaşların yaşadığı alanın demografik yapısında toptan bir değişime neden ola</w:t>
      </w:r>
      <w:r w:rsidR="00467C5B">
        <w:rPr>
          <w:rFonts w:ascii="Times New Roman" w:eastAsia="Times New Roman" w:hAnsi="Times New Roman" w:cs="Times New Roman"/>
          <w:lang w:eastAsia="tr-TR"/>
        </w:rPr>
        <w:t>cak bir karar verdiğini bildirmiştir</w:t>
      </w:r>
      <w:r w:rsidRPr="00A97066">
        <w:rPr>
          <w:rFonts w:ascii="Times New Roman" w:eastAsia="Times New Roman" w:hAnsi="Times New Roman" w:cs="Times New Roman"/>
          <w:lang w:eastAsia="tr-TR"/>
        </w:rPr>
        <w:t xml:space="preserve">. Kent sakinleri ve Diyarbakır Belediyesi, kamulaştırma planlarına dahil edilmedikleri gibi </w:t>
      </w:r>
      <w:r w:rsidR="00FF185E" w:rsidRPr="00A97066">
        <w:rPr>
          <w:rFonts w:ascii="Times New Roman" w:eastAsia="Times New Roman" w:hAnsi="Times New Roman" w:cs="Times New Roman"/>
          <w:lang w:eastAsia="tr-TR"/>
        </w:rPr>
        <w:t xml:space="preserve">konudan </w:t>
      </w:r>
      <w:r w:rsidRPr="00A97066">
        <w:rPr>
          <w:rFonts w:ascii="Times New Roman" w:eastAsia="Times New Roman" w:hAnsi="Times New Roman" w:cs="Times New Roman"/>
          <w:lang w:eastAsia="tr-TR"/>
        </w:rPr>
        <w:t>haberd</w:t>
      </w:r>
      <w:r w:rsidR="00467C5B">
        <w:rPr>
          <w:rFonts w:ascii="Times New Roman" w:eastAsia="Times New Roman" w:hAnsi="Times New Roman" w:cs="Times New Roman"/>
          <w:lang w:eastAsia="tr-TR"/>
        </w:rPr>
        <w:t>ar da edilmediklerini rapor etmiştir</w:t>
      </w:r>
      <w:r w:rsidRPr="00A97066">
        <w:rPr>
          <w:rFonts w:ascii="Times New Roman" w:eastAsia="Times New Roman" w:hAnsi="Times New Roman" w:cs="Times New Roman"/>
          <w:lang w:eastAsia="tr-TR"/>
        </w:rPr>
        <w:t>. Korkulan şey, yeniden yapılandırma planlarının dışında tutulmak</w:t>
      </w:r>
      <w:r w:rsidR="00467C5B">
        <w:rPr>
          <w:rFonts w:ascii="Times New Roman" w:eastAsia="Times New Roman" w:hAnsi="Times New Roman" w:cs="Times New Roman"/>
          <w:lang w:eastAsia="tr-TR"/>
        </w:rPr>
        <w:t>tır</w:t>
      </w:r>
      <w:r w:rsidRPr="00A97066">
        <w:rPr>
          <w:rFonts w:ascii="Times New Roman" w:eastAsia="Times New Roman" w:hAnsi="Times New Roman" w:cs="Times New Roman"/>
          <w:lang w:eastAsia="tr-TR"/>
        </w:rPr>
        <w:t>.</w:t>
      </w:r>
    </w:p>
    <w:p w:rsidR="00F352A1" w:rsidRPr="00A97066" w:rsidRDefault="00F352A1" w:rsidP="00A97066">
      <w:pPr>
        <w:pStyle w:val="ListeParagraf"/>
        <w:numPr>
          <w:ilvl w:val="0"/>
          <w:numId w:val="15"/>
        </w:numPr>
        <w:tabs>
          <w:tab w:val="left" w:pos="548"/>
        </w:tabs>
        <w:spacing w:after="0"/>
        <w:ind w:left="993" w:right="60" w:hanging="426"/>
        <w:jc w:val="both"/>
        <w:rPr>
          <w:rFonts w:ascii="Times New Roman" w:eastAsia="Times New Roman" w:hAnsi="Times New Roman" w:cs="Times New Roman"/>
          <w:lang w:eastAsia="tr-TR"/>
        </w:rPr>
      </w:pPr>
      <w:r w:rsidRPr="00A97066">
        <w:rPr>
          <w:rFonts w:ascii="Times New Roman" w:eastAsia="Times New Roman" w:hAnsi="Times New Roman" w:cs="Times New Roman"/>
          <w:lang w:eastAsia="tr-TR"/>
        </w:rPr>
        <w:t>Güneydoğu</w:t>
      </w:r>
      <w:r w:rsidR="00A06C40">
        <w:rPr>
          <w:rFonts w:ascii="Times New Roman" w:eastAsia="Times New Roman" w:hAnsi="Times New Roman" w:cs="Times New Roman"/>
          <w:lang w:eastAsia="tr-TR"/>
        </w:rPr>
        <w:t xml:space="preserve"> Türkiye’deki</w:t>
      </w:r>
      <w:r w:rsidRPr="00A97066">
        <w:rPr>
          <w:rFonts w:ascii="Times New Roman" w:eastAsia="Times New Roman" w:hAnsi="Times New Roman" w:cs="Times New Roman"/>
          <w:lang w:eastAsia="tr-TR"/>
        </w:rPr>
        <w:t xml:space="preserve"> insan hakları örgütlerine göre, Hükümet, yıkılan konutlar için maddi tazminatı, mal sahiplerinin mallarının "terörist faaliyetler" ile yok olduğuna dair bir deklar</w:t>
      </w:r>
      <w:r w:rsidR="00467C5B">
        <w:rPr>
          <w:rFonts w:ascii="Times New Roman" w:eastAsia="Times New Roman" w:hAnsi="Times New Roman" w:cs="Times New Roman"/>
          <w:lang w:eastAsia="tr-TR"/>
        </w:rPr>
        <w:t>asyon imzalaması şartına bağlanmıştır</w:t>
      </w:r>
      <w:r w:rsidRPr="00A97066">
        <w:rPr>
          <w:rFonts w:ascii="Times New Roman" w:eastAsia="Times New Roman" w:hAnsi="Times New Roman" w:cs="Times New Roman"/>
          <w:lang w:eastAsia="tr-TR"/>
        </w:rPr>
        <w:t>. Bu deklarasyonu imzalamaya zorlandıklarını bildiren aileler, bunu 2015-16 olaylarının tarihsel kaydını tahrif edecek ve gelecekteki hesap sorma girişimlerini engelleyebilecek bir çaba olarak görmektedir</w:t>
      </w:r>
      <w:r w:rsidR="00467C5B">
        <w:rPr>
          <w:rFonts w:ascii="Times New Roman" w:eastAsia="Times New Roman" w:hAnsi="Times New Roman" w:cs="Times New Roman"/>
          <w:lang w:eastAsia="tr-TR"/>
        </w:rPr>
        <w:t>ler</w:t>
      </w:r>
      <w:r w:rsidRPr="00A97066">
        <w:rPr>
          <w:rFonts w:ascii="Times New Roman" w:eastAsia="Times New Roman" w:hAnsi="Times New Roman" w:cs="Times New Roman"/>
          <w:lang w:eastAsia="tr-TR"/>
        </w:rPr>
        <w:t>. OHCHR</w:t>
      </w:r>
      <w:r w:rsidR="00467C5B">
        <w:rPr>
          <w:rFonts w:ascii="Times New Roman" w:eastAsia="Times New Roman" w:hAnsi="Times New Roman" w:cs="Times New Roman"/>
          <w:lang w:eastAsia="tr-TR"/>
        </w:rPr>
        <w:t>’nin bilgi aldığı kişilere göre</w:t>
      </w:r>
      <w:r w:rsidRPr="00A97066">
        <w:rPr>
          <w:rFonts w:ascii="Times New Roman" w:eastAsia="Times New Roman" w:hAnsi="Times New Roman" w:cs="Times New Roman"/>
          <w:lang w:eastAsia="tr-TR"/>
        </w:rPr>
        <w:t>, 2015 yılının sonu ve 2016 yılının başındaki güvenlik operasyonları sırasında yıkılan evlerini terk etmek zorunda kalan ailelerin kişisel eşyalarını çıkarmaya ya da güvenlik operasyonlarından sonra evlerine dönmesine izin verilmeden konutlarının sahiplik haklarını devretmeye zorlandıklarını iddia etmektedir</w:t>
      </w:r>
      <w:r w:rsidR="00467C5B">
        <w:rPr>
          <w:rFonts w:ascii="Times New Roman" w:eastAsia="Times New Roman" w:hAnsi="Times New Roman" w:cs="Times New Roman"/>
          <w:lang w:eastAsia="tr-TR"/>
        </w:rPr>
        <w:t>ler</w:t>
      </w:r>
      <w:r w:rsidRPr="00A97066">
        <w:rPr>
          <w:rFonts w:ascii="Times New Roman" w:eastAsia="Times New Roman" w:hAnsi="Times New Roman" w:cs="Times New Roman"/>
          <w:lang w:eastAsia="tr-TR"/>
        </w:rPr>
        <w:t>.</w:t>
      </w:r>
    </w:p>
    <w:p w:rsidR="00F352A1" w:rsidRPr="00A97066" w:rsidRDefault="00F352A1" w:rsidP="00A97066">
      <w:pPr>
        <w:pStyle w:val="ListeParagraf"/>
        <w:numPr>
          <w:ilvl w:val="0"/>
          <w:numId w:val="15"/>
        </w:numPr>
        <w:tabs>
          <w:tab w:val="left" w:pos="548"/>
        </w:tabs>
        <w:spacing w:after="0"/>
        <w:ind w:left="993" w:right="60" w:hanging="426"/>
        <w:jc w:val="both"/>
        <w:rPr>
          <w:rFonts w:ascii="Times New Roman" w:eastAsia="Times New Roman" w:hAnsi="Times New Roman" w:cs="Times New Roman"/>
          <w:lang w:eastAsia="tr-TR"/>
        </w:rPr>
      </w:pPr>
      <w:r w:rsidRPr="00A97066">
        <w:rPr>
          <w:rFonts w:ascii="Times New Roman" w:eastAsia="Times New Roman" w:hAnsi="Times New Roman" w:cs="Times New Roman"/>
          <w:lang w:eastAsia="tr-TR"/>
        </w:rPr>
        <w:t xml:space="preserve">4 Eylül 2016'da Hükümet, </w:t>
      </w:r>
      <w:r w:rsidR="00A06C40">
        <w:rPr>
          <w:rFonts w:ascii="Times New Roman" w:eastAsia="Times New Roman" w:hAnsi="Times New Roman" w:cs="Times New Roman"/>
          <w:lang w:eastAsia="tr-TR"/>
        </w:rPr>
        <w:t>Güneydoğu Türkiye</w:t>
      </w:r>
      <w:r w:rsidRPr="00A97066">
        <w:rPr>
          <w:rFonts w:ascii="Times New Roman" w:eastAsia="Times New Roman" w:hAnsi="Times New Roman" w:cs="Times New Roman"/>
          <w:lang w:eastAsia="tr-TR"/>
        </w:rPr>
        <w:t xml:space="preserve"> için yeniden yapılandırma ve ekonomik kalkınma paketi</w:t>
      </w:r>
      <w:r w:rsidR="00467C5B">
        <w:rPr>
          <w:rFonts w:ascii="Times New Roman" w:eastAsia="Times New Roman" w:hAnsi="Times New Roman" w:cs="Times New Roman"/>
          <w:lang w:eastAsia="tr-TR"/>
        </w:rPr>
        <w:t>ni duyurmuştur</w:t>
      </w:r>
      <w:r w:rsidRPr="00A97066">
        <w:rPr>
          <w:rFonts w:ascii="Times New Roman" w:eastAsia="Times New Roman" w:hAnsi="Times New Roman" w:cs="Times New Roman"/>
          <w:lang w:eastAsia="tr-TR"/>
        </w:rPr>
        <w:t>. Plana göre Türkiye, "Temmuz 2015'ten bu yana PKK tarafından yok edilen" bölge</w:t>
      </w:r>
      <w:r w:rsidR="00467C5B">
        <w:rPr>
          <w:rFonts w:ascii="Times New Roman" w:eastAsia="Times New Roman" w:hAnsi="Times New Roman" w:cs="Times New Roman"/>
          <w:lang w:eastAsia="tr-TR"/>
        </w:rPr>
        <w:t>lere 21 milyar dolar harcayacak;</w:t>
      </w:r>
      <w:r w:rsidRPr="00A97066">
        <w:rPr>
          <w:rFonts w:ascii="Times New Roman" w:eastAsia="Times New Roman" w:hAnsi="Times New Roman" w:cs="Times New Roman"/>
          <w:lang w:eastAsia="tr-TR"/>
        </w:rPr>
        <w:t xml:space="preserve"> TOKİ, 30.700'den fazla konut  (Diyarbakır'ın Sur ilçesindeki 7000 konut dahil olmak üzere) ve 800 fabrika, 36 spor stadyumu, 15 yeni hastane inşa edecek</w:t>
      </w:r>
      <w:r w:rsidR="00467C5B">
        <w:rPr>
          <w:rFonts w:ascii="Times New Roman" w:eastAsia="Times New Roman" w:hAnsi="Times New Roman" w:cs="Times New Roman"/>
          <w:lang w:eastAsia="tr-TR"/>
        </w:rPr>
        <w:t>tir</w:t>
      </w:r>
      <w:r w:rsidRPr="00A97066">
        <w:rPr>
          <w:rFonts w:ascii="Times New Roman" w:eastAsia="Times New Roman" w:hAnsi="Times New Roman" w:cs="Times New Roman"/>
          <w:lang w:eastAsia="tr-TR"/>
        </w:rPr>
        <w:t>. Plan aynı zamanda mikro hibeler, sosyal hizmetlere yapılan yatırımlar ve hasarlar için maddi tazminat da içermektedir. OHCHR, Hükümet'in kalkınma planını, büyük ve gereksiz yıkımları herhangi bir soruşturma ve hesap verebilirlik tedbiri olmadan uygulanmasından endişe duymaktadır.</w:t>
      </w:r>
    </w:p>
    <w:p w:rsidR="00C13E0C" w:rsidRDefault="00C13E0C" w:rsidP="00A97066">
      <w:pPr>
        <w:pStyle w:val="ListeParagraf"/>
        <w:tabs>
          <w:tab w:val="left" w:pos="548"/>
        </w:tabs>
        <w:spacing w:after="0"/>
        <w:ind w:left="993" w:right="60"/>
        <w:jc w:val="both"/>
        <w:rPr>
          <w:rFonts w:ascii="Times New Roman" w:eastAsia="Times New Roman" w:hAnsi="Times New Roman" w:cs="Times New Roman"/>
          <w:lang w:eastAsia="tr-TR"/>
        </w:rPr>
      </w:pPr>
    </w:p>
    <w:p w:rsidR="00E56F94" w:rsidRDefault="00E56F94" w:rsidP="00A97066">
      <w:pPr>
        <w:pStyle w:val="ListeParagraf"/>
        <w:tabs>
          <w:tab w:val="left" w:pos="548"/>
        </w:tabs>
        <w:spacing w:after="0"/>
        <w:ind w:left="993" w:right="60"/>
        <w:jc w:val="both"/>
        <w:rPr>
          <w:rFonts w:ascii="Times New Roman" w:eastAsia="Times New Roman" w:hAnsi="Times New Roman" w:cs="Times New Roman"/>
          <w:lang w:eastAsia="tr-TR"/>
        </w:rPr>
      </w:pPr>
    </w:p>
    <w:p w:rsidR="00E56F94" w:rsidRPr="00A97066" w:rsidRDefault="00E56F94" w:rsidP="00A97066">
      <w:pPr>
        <w:pStyle w:val="ListeParagraf"/>
        <w:tabs>
          <w:tab w:val="left" w:pos="548"/>
        </w:tabs>
        <w:spacing w:after="0"/>
        <w:ind w:left="993" w:right="60"/>
        <w:jc w:val="both"/>
        <w:rPr>
          <w:rFonts w:ascii="Times New Roman" w:eastAsia="Times New Roman" w:hAnsi="Times New Roman" w:cs="Times New Roman"/>
          <w:lang w:eastAsia="tr-TR"/>
        </w:rPr>
      </w:pPr>
    </w:p>
    <w:p w:rsidR="00F352A1" w:rsidRPr="00A97066" w:rsidRDefault="00C13E0C" w:rsidP="00A97066">
      <w:pPr>
        <w:pStyle w:val="ListeParagraf"/>
        <w:numPr>
          <w:ilvl w:val="0"/>
          <w:numId w:val="13"/>
        </w:numPr>
        <w:tabs>
          <w:tab w:val="left" w:pos="548"/>
        </w:tabs>
        <w:spacing w:after="0"/>
        <w:ind w:right="60"/>
        <w:jc w:val="both"/>
        <w:rPr>
          <w:rFonts w:ascii="Times New Roman" w:eastAsia="Times New Roman" w:hAnsi="Times New Roman" w:cs="Times New Roman"/>
          <w:b/>
          <w:lang w:eastAsia="tr-TR"/>
        </w:rPr>
      </w:pPr>
      <w:r w:rsidRPr="00A97066">
        <w:rPr>
          <w:rFonts w:ascii="Times New Roman" w:eastAsia="Times New Roman" w:hAnsi="Times New Roman" w:cs="Times New Roman"/>
          <w:b/>
          <w:lang w:eastAsia="tr-TR"/>
        </w:rPr>
        <w:t>Sağlık Hakkı</w:t>
      </w:r>
    </w:p>
    <w:p w:rsidR="00C13E0C" w:rsidRPr="00A97066" w:rsidRDefault="00C13E0C" w:rsidP="00A97066">
      <w:pPr>
        <w:pStyle w:val="ListeParagraf"/>
        <w:tabs>
          <w:tab w:val="left" w:pos="548"/>
        </w:tabs>
        <w:spacing w:after="0"/>
        <w:ind w:left="1353" w:right="60"/>
        <w:jc w:val="both"/>
        <w:rPr>
          <w:rFonts w:ascii="Times New Roman" w:eastAsia="Times New Roman" w:hAnsi="Times New Roman" w:cs="Times New Roman"/>
          <w:b/>
          <w:lang w:eastAsia="tr-TR"/>
        </w:rPr>
      </w:pPr>
    </w:p>
    <w:p w:rsidR="00C13E0C" w:rsidRPr="00A97066" w:rsidRDefault="00C13E0C" w:rsidP="00A97066">
      <w:pPr>
        <w:pStyle w:val="ListeParagraf"/>
        <w:tabs>
          <w:tab w:val="left" w:pos="548"/>
        </w:tabs>
        <w:spacing w:after="0"/>
        <w:ind w:left="567" w:right="60"/>
        <w:jc w:val="both"/>
        <w:rPr>
          <w:rFonts w:ascii="Times New Roman" w:eastAsia="Times New Roman" w:hAnsi="Times New Roman" w:cs="Times New Roman"/>
          <w:b/>
          <w:lang w:eastAsia="tr-TR"/>
        </w:rPr>
      </w:pPr>
      <w:r w:rsidRPr="00A97066">
        <w:rPr>
          <w:rFonts w:ascii="Times New Roman" w:eastAsia="Times New Roman" w:hAnsi="Times New Roman" w:cs="Times New Roman"/>
          <w:b/>
          <w:lang w:eastAsia="tr-TR"/>
        </w:rPr>
        <w:t>Acil sağlık hizmetine erişim</w:t>
      </w:r>
    </w:p>
    <w:p w:rsidR="00C13E0C" w:rsidRPr="00A97066" w:rsidRDefault="00C13E0C" w:rsidP="00A97066">
      <w:pPr>
        <w:pStyle w:val="ListeParagraf"/>
        <w:tabs>
          <w:tab w:val="left" w:pos="548"/>
        </w:tabs>
        <w:spacing w:after="0"/>
        <w:ind w:left="567" w:right="60"/>
        <w:jc w:val="both"/>
        <w:rPr>
          <w:rFonts w:ascii="Times New Roman" w:eastAsia="Times New Roman" w:hAnsi="Times New Roman" w:cs="Times New Roman"/>
          <w:b/>
          <w:lang w:eastAsia="tr-TR"/>
        </w:rPr>
      </w:pPr>
    </w:p>
    <w:p w:rsidR="00C13E0C" w:rsidRPr="00A97066" w:rsidRDefault="00C13E0C" w:rsidP="00A97066">
      <w:pPr>
        <w:spacing w:after="0"/>
        <w:ind w:left="1060" w:right="140"/>
        <w:jc w:val="both"/>
        <w:rPr>
          <w:rFonts w:ascii="Times New Roman" w:eastAsia="Times New Roman" w:hAnsi="Times New Roman" w:cs="Times New Roman"/>
          <w:i/>
          <w:lang w:eastAsia="tr-TR"/>
        </w:rPr>
      </w:pPr>
      <w:r w:rsidRPr="00A97066">
        <w:rPr>
          <w:rFonts w:ascii="Times New Roman" w:hAnsi="Times New Roman" w:cs="Times New Roman"/>
          <w:noProof/>
          <w:lang w:eastAsia="tr-TR"/>
        </w:rPr>
        <w:drawing>
          <wp:anchor distT="0" distB="0" distL="114300" distR="114300" simplePos="0" relativeHeight="251672576" behindDoc="1" locked="0" layoutInCell="0" allowOverlap="1" wp14:anchorId="2D56F778" wp14:editId="7C608770">
            <wp:simplePos x="0" y="0"/>
            <wp:positionH relativeFrom="column">
              <wp:posOffset>495300</wp:posOffset>
            </wp:positionH>
            <wp:positionV relativeFrom="paragraph">
              <wp:posOffset>3175</wp:posOffset>
            </wp:positionV>
            <wp:extent cx="4392295" cy="1449070"/>
            <wp:effectExtent l="0" t="0" r="0" b="0"/>
            <wp:wrapNone/>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92295" cy="1449070"/>
                    </a:xfrm>
                    <a:prstGeom prst="rect">
                      <a:avLst/>
                    </a:prstGeom>
                    <a:noFill/>
                  </pic:spPr>
                </pic:pic>
              </a:graphicData>
            </a:graphic>
            <wp14:sizeRelH relativeFrom="page">
              <wp14:pctWidth>0</wp14:pctWidth>
            </wp14:sizeRelH>
            <wp14:sizeRelV relativeFrom="page">
              <wp14:pctHeight>0</wp14:pctHeight>
            </wp14:sizeRelV>
          </wp:anchor>
        </w:drawing>
      </w:r>
    </w:p>
    <w:p w:rsidR="00C13E0C" w:rsidRPr="00A97066" w:rsidRDefault="00C13E0C" w:rsidP="00A97066">
      <w:pPr>
        <w:spacing w:after="0"/>
        <w:ind w:left="1060" w:right="140"/>
        <w:jc w:val="both"/>
        <w:rPr>
          <w:rFonts w:ascii="Times New Roman" w:eastAsia="Times New Roman" w:hAnsi="Times New Roman" w:cs="Times New Roman"/>
          <w:i/>
          <w:highlight w:val="white"/>
          <w:lang w:eastAsia="tr-TR"/>
        </w:rPr>
      </w:pPr>
      <w:r w:rsidRPr="00A97066">
        <w:rPr>
          <w:rFonts w:ascii="Times New Roman" w:eastAsia="Times New Roman" w:hAnsi="Times New Roman" w:cs="Times New Roman"/>
          <w:i/>
          <w:highlight w:val="white"/>
          <w:lang w:eastAsia="tr-TR"/>
        </w:rPr>
        <w:t xml:space="preserve">“Ambulanslar, ordunun bulunduğu bölgelerde olan yaralılar ile </w:t>
      </w:r>
    </w:p>
    <w:p w:rsidR="00C13E0C" w:rsidRPr="00A97066" w:rsidRDefault="00C13E0C" w:rsidP="00A97066">
      <w:pPr>
        <w:spacing w:after="0"/>
        <w:ind w:left="1060" w:right="140"/>
        <w:jc w:val="both"/>
        <w:rPr>
          <w:rFonts w:ascii="Times New Roman" w:eastAsia="Times New Roman" w:hAnsi="Times New Roman" w:cs="Times New Roman"/>
          <w:i/>
          <w:highlight w:val="white"/>
          <w:lang w:eastAsia="tr-TR"/>
        </w:rPr>
      </w:pPr>
      <w:r w:rsidRPr="00A97066">
        <w:rPr>
          <w:rFonts w:ascii="Times New Roman" w:eastAsia="Times New Roman" w:hAnsi="Times New Roman" w:cs="Times New Roman"/>
          <w:i/>
          <w:highlight w:val="white"/>
          <w:lang w:eastAsia="tr-TR"/>
        </w:rPr>
        <w:t xml:space="preserve">ilgilenmeyi reddediyordu, yaralılardan onlarla başka yerlerde </w:t>
      </w:r>
    </w:p>
    <w:p w:rsidR="00C13E0C" w:rsidRPr="00A97066" w:rsidRDefault="00C13E0C" w:rsidP="00A97066">
      <w:pPr>
        <w:spacing w:after="0"/>
        <w:ind w:left="1060" w:right="140"/>
        <w:jc w:val="both"/>
        <w:rPr>
          <w:rFonts w:ascii="Times New Roman" w:eastAsia="Times New Roman" w:hAnsi="Times New Roman" w:cs="Times New Roman"/>
          <w:i/>
          <w:highlight w:val="white"/>
          <w:lang w:eastAsia="tr-TR"/>
        </w:rPr>
      </w:pPr>
      <w:r w:rsidRPr="00A97066">
        <w:rPr>
          <w:rFonts w:ascii="Times New Roman" w:eastAsia="Times New Roman" w:hAnsi="Times New Roman" w:cs="Times New Roman"/>
          <w:i/>
          <w:highlight w:val="white"/>
          <w:lang w:eastAsia="tr-TR"/>
        </w:rPr>
        <w:t>buluşmalarını istiyordu.”</w:t>
      </w:r>
      <w:r w:rsidRPr="00A97066">
        <w:rPr>
          <w:rFonts w:ascii="Times New Roman" w:eastAsia="Times New Roman" w:hAnsi="Times New Roman" w:cs="Times New Roman"/>
          <w:i/>
          <w:highlight w:val="white"/>
          <w:lang w:eastAsia="tr-TR"/>
        </w:rPr>
        <w:tab/>
      </w:r>
    </w:p>
    <w:p w:rsidR="00AC1620" w:rsidRPr="00A97066" w:rsidRDefault="00C13E0C" w:rsidP="00A97066">
      <w:pPr>
        <w:pStyle w:val="ListeParagraf"/>
        <w:tabs>
          <w:tab w:val="left" w:pos="2280"/>
          <w:tab w:val="left" w:pos="6675"/>
        </w:tabs>
        <w:spacing w:before="120" w:after="120"/>
        <w:ind w:left="0"/>
        <w:rPr>
          <w:rFonts w:ascii="Times New Roman" w:hAnsi="Times New Roman" w:cs="Times New Roman"/>
        </w:rPr>
      </w:pPr>
      <w:r w:rsidRPr="00A97066">
        <w:rPr>
          <w:rFonts w:ascii="Times New Roman" w:hAnsi="Times New Roman" w:cs="Times New Roman"/>
        </w:rPr>
        <w:tab/>
      </w:r>
      <w:r w:rsidRPr="00A97066">
        <w:rPr>
          <w:rFonts w:ascii="Times New Roman" w:eastAsia="Times New Roman" w:hAnsi="Times New Roman" w:cs="Times New Roman"/>
          <w:highlight w:val="white"/>
          <w:lang w:eastAsia="tr-TR"/>
        </w:rPr>
        <w:t>- Cizre bombalaması tanığı</w:t>
      </w:r>
      <w:r w:rsidRPr="00A97066">
        <w:rPr>
          <w:rFonts w:ascii="Times New Roman" w:hAnsi="Times New Roman" w:cs="Times New Roman"/>
        </w:rPr>
        <w:tab/>
      </w:r>
    </w:p>
    <w:p w:rsidR="00675578" w:rsidRPr="00A97066" w:rsidRDefault="00675578" w:rsidP="00A97066">
      <w:pPr>
        <w:pStyle w:val="ListeParagraf"/>
        <w:tabs>
          <w:tab w:val="left" w:pos="2280"/>
          <w:tab w:val="left" w:pos="6675"/>
        </w:tabs>
        <w:spacing w:before="120" w:after="120"/>
        <w:ind w:left="0"/>
        <w:rPr>
          <w:rFonts w:ascii="Times New Roman" w:hAnsi="Times New Roman" w:cs="Times New Roman"/>
        </w:rPr>
      </w:pPr>
    </w:p>
    <w:p w:rsidR="00675578" w:rsidRPr="00A97066" w:rsidRDefault="00675578" w:rsidP="00A97066">
      <w:pPr>
        <w:pStyle w:val="ListeParagraf"/>
        <w:tabs>
          <w:tab w:val="left" w:pos="2280"/>
          <w:tab w:val="left" w:pos="6675"/>
        </w:tabs>
        <w:spacing w:before="120" w:after="120"/>
        <w:ind w:left="0"/>
        <w:rPr>
          <w:rFonts w:ascii="Times New Roman" w:hAnsi="Times New Roman" w:cs="Times New Roman"/>
        </w:rPr>
      </w:pPr>
    </w:p>
    <w:p w:rsidR="00675578" w:rsidRPr="00A97066" w:rsidRDefault="00675578" w:rsidP="00A97066">
      <w:pPr>
        <w:pStyle w:val="ListeParagraf"/>
        <w:tabs>
          <w:tab w:val="left" w:pos="2280"/>
          <w:tab w:val="left" w:pos="6675"/>
        </w:tabs>
        <w:spacing w:before="120" w:after="120"/>
        <w:ind w:left="0"/>
        <w:rPr>
          <w:rFonts w:ascii="Times New Roman" w:hAnsi="Times New Roman" w:cs="Times New Roman"/>
        </w:rPr>
      </w:pPr>
    </w:p>
    <w:p w:rsidR="00675578" w:rsidRPr="00A97066" w:rsidRDefault="00675578" w:rsidP="00A97066">
      <w:pPr>
        <w:pStyle w:val="ListeParagraf"/>
        <w:numPr>
          <w:ilvl w:val="0"/>
          <w:numId w:val="15"/>
        </w:numPr>
        <w:tabs>
          <w:tab w:val="left" w:pos="2280"/>
          <w:tab w:val="left" w:pos="6675"/>
        </w:tabs>
        <w:spacing w:before="120" w:after="120"/>
        <w:ind w:left="993" w:hanging="426"/>
        <w:jc w:val="both"/>
        <w:rPr>
          <w:rFonts w:ascii="Times New Roman" w:hAnsi="Times New Roman" w:cs="Times New Roman"/>
        </w:rPr>
      </w:pPr>
      <w:r w:rsidRPr="00A97066">
        <w:rPr>
          <w:rFonts w:ascii="Times New Roman" w:hAnsi="Times New Roman" w:cs="Times New Roman"/>
        </w:rPr>
        <w:t>Güvenlik operasyonları sırasında Güneydoğu Türkiye’de işlenen ciddi insan hakları ihlallerinin raporları güvenlik güçleri tarafından uygulamaya konulan kapsamlı, gece-</w:t>
      </w:r>
      <w:r w:rsidRPr="00A97066">
        <w:rPr>
          <w:rFonts w:ascii="Times New Roman" w:hAnsi="Times New Roman" w:cs="Times New Roman"/>
        </w:rPr>
        <w:lastRenderedPageBreak/>
        <w:t>gündüz süren sokağa çıkma yasaklarının bu ihlallere katkıda bulunduğunu, Hükümet kurumlarının etkilenen halka gerekli hizmetleri sağlamasını sınırladığını göstermektedir.</w:t>
      </w:r>
    </w:p>
    <w:p w:rsidR="00675578" w:rsidRPr="00A97066" w:rsidRDefault="00675578" w:rsidP="00A97066">
      <w:pPr>
        <w:pStyle w:val="ListeParagraf"/>
        <w:numPr>
          <w:ilvl w:val="0"/>
          <w:numId w:val="15"/>
        </w:numPr>
        <w:tabs>
          <w:tab w:val="left" w:pos="2280"/>
          <w:tab w:val="left" w:pos="6675"/>
        </w:tabs>
        <w:spacing w:before="120" w:after="120"/>
        <w:ind w:left="993" w:hanging="426"/>
        <w:jc w:val="both"/>
        <w:rPr>
          <w:rFonts w:ascii="Times New Roman" w:hAnsi="Times New Roman" w:cs="Times New Roman"/>
        </w:rPr>
      </w:pPr>
      <w:r w:rsidRPr="00A97066">
        <w:rPr>
          <w:rFonts w:ascii="Times New Roman" w:hAnsi="Times New Roman" w:cs="Times New Roman"/>
        </w:rPr>
        <w:t>Yetkililerin bildirilene göre 30’dan fazla ilçe ve mahallede uygulamaya koyduğu sokağa çıkma yasakları, birçok aya varan uzatılmış süreler boyunca izinsiz her tür dolaşımı yasaklamıştır. Bildirilene göre sokağa çıkma yasakları sırasında yetkililer uzun süreler boyunca şehirlerin tamamının su ve elektriğini kesmiş, gıdaya erişimini engellemiştir. Yerel halk, hasta ve yaralıların sağlık tesislerine erişimi dahil olmak üzere, izinle dahi dolaşımın çok zor olduğunu bildirmiştir. Dahası, bildirilene göre sokağa çıkma yasakları sırasında güvenlik güçleri acil sağlık ekiplerinin etkilenen bölgelere erişimini sistematik olarak aksatmış veya erişimine engel olmuştur. Bu, bir dizi engellenebilir ölüme sebep olmuştur.</w:t>
      </w:r>
    </w:p>
    <w:p w:rsidR="00675578" w:rsidRPr="00A97066" w:rsidRDefault="00675578" w:rsidP="00A97066">
      <w:pPr>
        <w:pStyle w:val="ListeParagraf"/>
        <w:numPr>
          <w:ilvl w:val="0"/>
          <w:numId w:val="15"/>
        </w:numPr>
        <w:tabs>
          <w:tab w:val="left" w:pos="2280"/>
          <w:tab w:val="left" w:pos="6675"/>
        </w:tabs>
        <w:spacing w:before="120" w:after="120"/>
        <w:ind w:left="993" w:hanging="426"/>
        <w:jc w:val="both"/>
        <w:rPr>
          <w:rFonts w:ascii="Times New Roman" w:hAnsi="Times New Roman" w:cs="Times New Roman"/>
        </w:rPr>
      </w:pPr>
      <w:r w:rsidRPr="00A97066">
        <w:rPr>
          <w:rFonts w:ascii="Times New Roman" w:hAnsi="Times New Roman" w:cs="Times New Roman"/>
        </w:rPr>
        <w:t>İlaveten, sağlık tesisleri ve personeline saldırılar olduğu, sağlık personelinin hasta baktığı için cezalandırıldığı ve sağlık tesislerinin askeri amaçlar veya güvenlik amacıyla kullanıldığına dair iddialar mevcuttur. Örneğin, bir STK raporuna göre, Eylül 2015’in başlarında Devlet güçleri askerleri Cizre devlet hastanesine taşıyarak hastanenin üçüncü katını tamamen işgal etmiştir.</w:t>
      </w:r>
      <w:r w:rsidR="00680A40" w:rsidRPr="00A97066">
        <w:rPr>
          <w:rStyle w:val="DipnotBavurusu"/>
          <w:rFonts w:ascii="Times New Roman" w:hAnsi="Times New Roman" w:cs="Times New Roman"/>
        </w:rPr>
        <w:footnoteReference w:id="15"/>
      </w:r>
      <w:r w:rsidRPr="00A97066">
        <w:rPr>
          <w:rFonts w:ascii="Times New Roman" w:hAnsi="Times New Roman" w:cs="Times New Roman"/>
        </w:rPr>
        <w:t xml:space="preserve">  Aynı rapora göre, Eylül 2015’te görevlerini yerine getirirken bir ambulans şoförü ile birçok sayıda hemşire ya polis ateşi ya da bilinmeyen tetikçiler tarafından vurularak öldürülmüştür. </w:t>
      </w:r>
      <w:r w:rsidR="00DE6590" w:rsidRPr="00A97066">
        <w:rPr>
          <w:rStyle w:val="DipnotBavurusu"/>
          <w:rFonts w:ascii="Times New Roman" w:hAnsi="Times New Roman" w:cs="Times New Roman"/>
        </w:rPr>
        <w:footnoteReference w:id="16"/>
      </w:r>
    </w:p>
    <w:p w:rsidR="00675578" w:rsidRDefault="00675578" w:rsidP="00A97066">
      <w:pPr>
        <w:pStyle w:val="ListeParagraf"/>
        <w:numPr>
          <w:ilvl w:val="0"/>
          <w:numId w:val="15"/>
        </w:numPr>
        <w:tabs>
          <w:tab w:val="left" w:pos="2280"/>
          <w:tab w:val="left" w:pos="6675"/>
        </w:tabs>
        <w:spacing w:before="120" w:after="120"/>
        <w:ind w:left="993" w:hanging="426"/>
        <w:jc w:val="both"/>
        <w:rPr>
          <w:rFonts w:ascii="Times New Roman" w:hAnsi="Times New Roman" w:cs="Times New Roman"/>
        </w:rPr>
      </w:pPr>
      <w:r w:rsidRPr="00A97066">
        <w:rPr>
          <w:rFonts w:ascii="Times New Roman" w:hAnsi="Times New Roman" w:cs="Times New Roman"/>
        </w:rPr>
        <w:t>BMİHYK, sokağa çıkma yasaklarını idare eden askeri yetkililerin (yaşamı tehdit eden yaralanmalar ve hastalıklar için acil sağlık tedavisi de dahil olmak üzere) sağlık hizmetine erişimi engellediğine dair raporlar edinmiştir. Bu raporlar Türkiye güvenlik güçlerinin abluka ve kontrol noktaları kullanmak suretiyle tıbbi ulaşım birimlerine müdahale ettiğini ve acil nakil araçlarına yeterli koruma sağlamadığını iddia etmektedir. Bildirilene göre güvenlik güçleri hastaneleri yatakhane ve ofis olarak kullanmış ve sağlık personellerinin çalıştıkları hastane veya sağlık merkezlerinin belli alanlarına girişini yasaklamışlardır. Hükümet tarafından BMİHYK’ye sağlanan raporlar, yerleşim yeri olan çok sayıda mahallede bulunan barikat ve hendeklerin etkilenen bölgelere acil tıbbi araçlar ile itfaiyenin erişimini engellediğini belirtmiştir.</w:t>
      </w:r>
    </w:p>
    <w:p w:rsidR="00CC5FA3" w:rsidRPr="00A97066" w:rsidRDefault="00CC5FA3" w:rsidP="00A97066">
      <w:pPr>
        <w:pStyle w:val="ListeParagraf"/>
        <w:tabs>
          <w:tab w:val="left" w:pos="2280"/>
          <w:tab w:val="left" w:pos="6675"/>
        </w:tabs>
        <w:spacing w:before="120" w:after="120"/>
        <w:ind w:left="993"/>
        <w:jc w:val="both"/>
        <w:rPr>
          <w:rFonts w:ascii="Times New Roman" w:hAnsi="Times New Roman" w:cs="Times New Roman"/>
        </w:rPr>
      </w:pPr>
    </w:p>
    <w:p w:rsidR="00CC5FA3" w:rsidRPr="00A97066" w:rsidRDefault="00E56F94" w:rsidP="00A97066">
      <w:pPr>
        <w:pStyle w:val="ListeParagraf"/>
        <w:numPr>
          <w:ilvl w:val="0"/>
          <w:numId w:val="13"/>
        </w:numPr>
        <w:tabs>
          <w:tab w:val="left" w:pos="2280"/>
          <w:tab w:val="left" w:pos="6675"/>
        </w:tabs>
        <w:spacing w:before="120" w:after="120"/>
        <w:jc w:val="both"/>
        <w:rPr>
          <w:rFonts w:ascii="Times New Roman" w:hAnsi="Times New Roman" w:cs="Times New Roman"/>
          <w:b/>
        </w:rPr>
      </w:pPr>
      <w:r>
        <w:rPr>
          <w:rFonts w:ascii="Times New Roman" w:hAnsi="Times New Roman" w:cs="Times New Roman"/>
          <w:b/>
        </w:rPr>
        <w:t>Zorla K</w:t>
      </w:r>
      <w:r w:rsidR="00CC5FA3" w:rsidRPr="00A97066">
        <w:rPr>
          <w:rFonts w:ascii="Times New Roman" w:hAnsi="Times New Roman" w:cs="Times New Roman"/>
          <w:b/>
        </w:rPr>
        <w:t>aybetmeler</w:t>
      </w:r>
    </w:p>
    <w:p w:rsidR="00CC5FA3" w:rsidRPr="00A97066" w:rsidRDefault="00CC5FA3" w:rsidP="00A97066">
      <w:pPr>
        <w:pStyle w:val="ListeParagraf"/>
        <w:numPr>
          <w:ilvl w:val="0"/>
          <w:numId w:val="15"/>
        </w:numPr>
        <w:tabs>
          <w:tab w:val="left" w:pos="2280"/>
          <w:tab w:val="left" w:pos="6675"/>
        </w:tabs>
        <w:spacing w:before="120" w:after="120"/>
        <w:ind w:left="993" w:hanging="426"/>
        <w:jc w:val="both"/>
        <w:rPr>
          <w:rFonts w:ascii="Times New Roman" w:hAnsi="Times New Roman" w:cs="Times New Roman"/>
        </w:rPr>
      </w:pPr>
      <w:r w:rsidRPr="00A97066">
        <w:rPr>
          <w:rFonts w:ascii="Times New Roman" w:hAnsi="Times New Roman" w:cs="Times New Roman"/>
        </w:rPr>
        <w:t>STK’ler Ağustos 2016 boyunca İstanbul, Şanlıurfa ve Lice’de gerçekleşen üç farklı olayda üç erkeğin Güneydoğu Türkiye’de zorla kaybedildiğini raporlamıştır. İddialara göre mağdurlar polis tarafından gözaltına alınmış ancak aile üyeleri izlerini bulamamıştır. Buna ek olarak BMİHYK, Kasım 2016’da Ankara’da Diyarbakır Demokratik Bölgeler Partisi üyesi bir kişinin kaybından da haberdar olmuştur. Mağdurun yakınları, mağdurun doğrulanmamış bir polis gözaltı tesisinde tutuluyor olabileceğini iddia etmişlerdir.</w:t>
      </w:r>
    </w:p>
    <w:p w:rsidR="00E7649F" w:rsidRPr="007A71A4" w:rsidRDefault="00CC5FA3" w:rsidP="007A71A4">
      <w:pPr>
        <w:pStyle w:val="ListeParagraf"/>
        <w:numPr>
          <w:ilvl w:val="0"/>
          <w:numId w:val="15"/>
        </w:numPr>
        <w:tabs>
          <w:tab w:val="left" w:pos="2280"/>
          <w:tab w:val="left" w:pos="6675"/>
        </w:tabs>
        <w:spacing w:before="120" w:after="120"/>
        <w:ind w:left="993" w:hanging="426"/>
        <w:jc w:val="both"/>
        <w:rPr>
          <w:rFonts w:ascii="Times New Roman" w:hAnsi="Times New Roman" w:cs="Times New Roman"/>
        </w:rPr>
      </w:pPr>
      <w:r w:rsidRPr="00A97066">
        <w:rPr>
          <w:rFonts w:ascii="Times New Roman" w:hAnsi="Times New Roman" w:cs="Times New Roman"/>
        </w:rPr>
        <w:t>Birleşmiş Milletler Zorla veya İrade Dışı Kayıplar Çalışma Grubu Mart 2016’da Türkiye’yi ziyaret etmiş ve “ülkenin Güneydoğusundaki gittikçe endişe verici olan durum ve bu durumun insan hakları üzerindeki geniş etkisi” konusunda endişesini dile getirmiştir.</w:t>
      </w:r>
      <w:r w:rsidRPr="00A97066">
        <w:rPr>
          <w:rStyle w:val="DipnotBavurusu"/>
          <w:rFonts w:ascii="Times New Roman" w:hAnsi="Times New Roman" w:cs="Times New Roman"/>
        </w:rPr>
        <w:footnoteReference w:id="17"/>
      </w:r>
      <w:r w:rsidRPr="00A97066">
        <w:rPr>
          <w:rFonts w:ascii="Times New Roman" w:hAnsi="Times New Roman" w:cs="Times New Roman"/>
        </w:rPr>
        <w:t xml:space="preserve">  Bu ihlaller, zorla kaybetmeler de dahil olmak üzere tüm insan hakları ihlallerine vesile olmuştur. Çalışma Grubu’na, Güneydoğu Türkiye’de işlenen yargısız infazların yanı sıra ailelerin güvenlik operasyonları sırasında öldürülen kişilerin bedenlerine erişemedikleri ve bedenlerin imha edildiğ</w:t>
      </w:r>
      <w:r w:rsidR="004B22F3" w:rsidRPr="00A97066">
        <w:rPr>
          <w:rFonts w:ascii="Times New Roman" w:hAnsi="Times New Roman" w:cs="Times New Roman"/>
        </w:rPr>
        <w:t>ine dair iddialar iletilmiştir.</w:t>
      </w:r>
      <w:r w:rsidR="004B22F3" w:rsidRPr="00A97066">
        <w:rPr>
          <w:rStyle w:val="DipnotBavurusu"/>
          <w:rFonts w:ascii="Times New Roman" w:hAnsi="Times New Roman" w:cs="Times New Roman"/>
        </w:rPr>
        <w:footnoteReference w:id="18"/>
      </w:r>
      <w:r w:rsidR="004B22F3" w:rsidRPr="00A97066">
        <w:rPr>
          <w:rFonts w:ascii="Times New Roman" w:hAnsi="Times New Roman" w:cs="Times New Roman"/>
        </w:rPr>
        <w:t xml:space="preserve"> </w:t>
      </w:r>
      <w:r w:rsidRPr="00A97066">
        <w:rPr>
          <w:rFonts w:ascii="Times New Roman" w:hAnsi="Times New Roman" w:cs="Times New Roman"/>
        </w:rPr>
        <w:t xml:space="preserve">Çalışma Grubu, Güneydoğu </w:t>
      </w:r>
      <w:r w:rsidRPr="00A97066">
        <w:rPr>
          <w:rFonts w:ascii="Times New Roman" w:hAnsi="Times New Roman" w:cs="Times New Roman"/>
        </w:rPr>
        <w:lastRenderedPageBreak/>
        <w:t xml:space="preserve">Türkiye’deki güvenlik operasyonları bağlamındaki insan hakları ihlallerine dair tüm iddiaların detaylı ve tarafsız bir soruşturmaya tabi tutulması çağrısında bulunmuştur.   </w:t>
      </w:r>
      <w:r w:rsidR="004B22F3" w:rsidRPr="00A97066">
        <w:rPr>
          <w:rStyle w:val="DipnotBavurusu"/>
          <w:rFonts w:ascii="Times New Roman" w:hAnsi="Times New Roman" w:cs="Times New Roman"/>
        </w:rPr>
        <w:footnoteReference w:id="19"/>
      </w:r>
    </w:p>
    <w:p w:rsidR="00E7649F" w:rsidRPr="00A97066" w:rsidRDefault="00E7649F" w:rsidP="00A97066">
      <w:pPr>
        <w:pStyle w:val="ListeParagraf"/>
        <w:tabs>
          <w:tab w:val="left" w:pos="2280"/>
          <w:tab w:val="left" w:pos="6675"/>
        </w:tabs>
        <w:spacing w:before="120" w:after="120"/>
        <w:ind w:left="993"/>
        <w:jc w:val="both"/>
        <w:rPr>
          <w:rFonts w:ascii="Times New Roman" w:hAnsi="Times New Roman" w:cs="Times New Roman"/>
        </w:rPr>
      </w:pPr>
    </w:p>
    <w:p w:rsidR="00B9091E" w:rsidRPr="00A97066" w:rsidRDefault="007A71A4" w:rsidP="00A97066">
      <w:pPr>
        <w:pStyle w:val="ListeParagraf"/>
        <w:numPr>
          <w:ilvl w:val="0"/>
          <w:numId w:val="13"/>
        </w:numPr>
        <w:tabs>
          <w:tab w:val="left" w:pos="2280"/>
          <w:tab w:val="left" w:pos="6675"/>
        </w:tabs>
        <w:spacing w:before="120" w:after="120"/>
        <w:jc w:val="both"/>
        <w:rPr>
          <w:rFonts w:ascii="Times New Roman" w:hAnsi="Times New Roman" w:cs="Times New Roman"/>
          <w:b/>
        </w:rPr>
      </w:pPr>
      <w:r>
        <w:rPr>
          <w:rFonts w:ascii="Times New Roman" w:hAnsi="Times New Roman" w:cs="Times New Roman"/>
          <w:b/>
        </w:rPr>
        <w:t>Ülke İçinde Yerinden Edilen K</w:t>
      </w:r>
      <w:r w:rsidR="00B9091E" w:rsidRPr="00A97066">
        <w:rPr>
          <w:rFonts w:ascii="Times New Roman" w:hAnsi="Times New Roman" w:cs="Times New Roman"/>
          <w:b/>
        </w:rPr>
        <w:t>işiler</w:t>
      </w:r>
    </w:p>
    <w:p w:rsidR="00B9091E" w:rsidRPr="00A97066" w:rsidRDefault="00B9091E" w:rsidP="00A97066">
      <w:pPr>
        <w:pStyle w:val="ListeParagraf"/>
        <w:numPr>
          <w:ilvl w:val="0"/>
          <w:numId w:val="15"/>
        </w:numPr>
        <w:ind w:left="993" w:hanging="426"/>
        <w:jc w:val="both"/>
        <w:rPr>
          <w:rFonts w:ascii="Times New Roman" w:hAnsi="Times New Roman" w:cs="Times New Roman"/>
        </w:rPr>
      </w:pPr>
      <w:r w:rsidRPr="00A97066">
        <w:rPr>
          <w:rFonts w:ascii="Times New Roman" w:hAnsi="Times New Roman" w:cs="Times New Roman"/>
        </w:rPr>
        <w:t>Çeşitli kaynaklara göre, Güneydoğu Türkiye’deki güvenlik operasyonlarının sonucu olarak ülke içinde yerinden edilen kişilerin toplam sayısının 355.000</w:t>
      </w:r>
      <w:r w:rsidR="00FE35BC" w:rsidRPr="00A97066">
        <w:rPr>
          <w:rStyle w:val="DipnotBavurusu"/>
          <w:rFonts w:ascii="Times New Roman" w:hAnsi="Times New Roman" w:cs="Times New Roman"/>
        </w:rPr>
        <w:footnoteReference w:id="20"/>
      </w:r>
      <w:r w:rsidRPr="00A97066">
        <w:rPr>
          <w:rFonts w:ascii="Times New Roman" w:hAnsi="Times New Roman" w:cs="Times New Roman"/>
        </w:rPr>
        <w:t xml:space="preserve"> ila yarım milyon</w:t>
      </w:r>
      <w:r w:rsidR="00FE35BC" w:rsidRPr="00A97066">
        <w:rPr>
          <w:rStyle w:val="DipnotBavurusu"/>
          <w:rFonts w:ascii="Times New Roman" w:hAnsi="Times New Roman" w:cs="Times New Roman"/>
        </w:rPr>
        <w:footnoteReference w:id="21"/>
      </w:r>
      <w:r w:rsidRPr="00A97066">
        <w:rPr>
          <w:rFonts w:ascii="Times New Roman" w:hAnsi="Times New Roman" w:cs="Times New Roman"/>
        </w:rPr>
        <w:t xml:space="preserve"> arasında olduğu tahmin edilmektedir. Yerinden edilen kişi sayısının en yüksek olduğu yer, yerel raporlara göre güvenlik operasyonlarının sonunda halkın yüzde 95’inin yerinden edildiği Sur olarak raporlanmıştır. Güvenlik operasyonlarının etkilediği bölgelerde yerinden edilen halkın ya komşu mahalle ve köylere, ya Diyarbakır, Van ve Batman şehir merkezlerine veya Türkiye içerisindeki diğer bölgelere taşındığı bildirilmektedir. Ülke içinde yerinden edilen kişilerin birçoğunun, ya güvenlik operasyonları sırasında imha edildiği, ya da Hükümet yıkım ve/veya kamulaştırma planlarını uygulamaya koyduğu için artık dönecek bir evi </w:t>
      </w:r>
      <w:r w:rsidR="00E7649F" w:rsidRPr="00A97066">
        <w:rPr>
          <w:rFonts w:ascii="Times New Roman" w:hAnsi="Times New Roman" w:cs="Times New Roman"/>
        </w:rPr>
        <w:t>bulunmamaktadır</w:t>
      </w:r>
      <w:r w:rsidRPr="00A97066">
        <w:rPr>
          <w:rFonts w:ascii="Times New Roman" w:hAnsi="Times New Roman" w:cs="Times New Roman"/>
        </w:rPr>
        <w:t>; bunların tümü de ülke içinde yerinden edilen kişilerin geri dönüşü</w:t>
      </w:r>
      <w:r w:rsidR="00E7649F" w:rsidRPr="00A97066">
        <w:rPr>
          <w:rFonts w:ascii="Times New Roman" w:hAnsi="Times New Roman" w:cs="Times New Roman"/>
        </w:rPr>
        <w:t>ne önemli engeller teşkil etmektedir</w:t>
      </w:r>
      <w:r w:rsidRPr="00A97066">
        <w:rPr>
          <w:rFonts w:ascii="Times New Roman" w:hAnsi="Times New Roman" w:cs="Times New Roman"/>
        </w:rPr>
        <w:t xml:space="preserve">. </w:t>
      </w:r>
    </w:p>
    <w:p w:rsidR="00477E5F" w:rsidRPr="00A97066" w:rsidRDefault="00477E5F" w:rsidP="00A97066">
      <w:pPr>
        <w:pStyle w:val="ListeParagraf"/>
        <w:numPr>
          <w:ilvl w:val="0"/>
          <w:numId w:val="15"/>
        </w:numPr>
        <w:ind w:left="993" w:hanging="426"/>
        <w:jc w:val="both"/>
        <w:rPr>
          <w:rFonts w:ascii="Times New Roman" w:hAnsi="Times New Roman" w:cs="Times New Roman"/>
        </w:rPr>
      </w:pPr>
      <w:r w:rsidRPr="00A97066">
        <w:rPr>
          <w:rFonts w:ascii="Times New Roman" w:hAnsi="Times New Roman" w:cs="Times New Roman"/>
        </w:rPr>
        <w:t>Bildirilene göre Hükümet, ülke içinde yerinden edilenlerin insani yardım ve koruma ihtiyaçlarının bağımsız ve tarafsız değerlendirmesinin yapılması için insani yardım kuruluşlarına tam yetki vermemiştir. Hükümet’in etkilenen halka sağladığı insani yardım ve basit sosyal hizmetlerin Ekonomik, Sosyal ve Kültürel Haklar Uluslararası Sözleşmesi’nde yer alanlar da dahil olmak üzere, Türkiye’nin uluslararası insan hakları yükümlülüklerine aykırı ve yetersiz</w:t>
      </w:r>
      <w:r w:rsidRPr="00A97066">
        <w:rPr>
          <w:rStyle w:val="DipnotBavurusu"/>
          <w:rFonts w:ascii="Times New Roman" w:hAnsi="Times New Roman" w:cs="Times New Roman"/>
        </w:rPr>
        <w:footnoteReference w:id="22"/>
      </w:r>
      <w:r w:rsidRPr="00A97066">
        <w:rPr>
          <w:rFonts w:ascii="Times New Roman" w:hAnsi="Times New Roman" w:cs="Times New Roman"/>
        </w:rPr>
        <w:t xml:space="preserve"> olduğu bildirilmiştir. Dahası, yerel STK’lerin iddiasına göre Hükümet bu yardımın sağlanmasını acil insani yardım desteklerini düzenleyen insani yardım ilkelerini ihlal edecek şekilde temiz sabıka kaydı olması şartına bağlamıştır.</w:t>
      </w:r>
    </w:p>
    <w:p w:rsidR="00B9091E" w:rsidRPr="00A97066" w:rsidRDefault="00B9091E" w:rsidP="00A97066">
      <w:pPr>
        <w:pStyle w:val="ListeParagraf"/>
        <w:ind w:left="993"/>
        <w:jc w:val="both"/>
        <w:rPr>
          <w:rFonts w:ascii="Times New Roman" w:hAnsi="Times New Roman" w:cs="Times New Roman"/>
        </w:rPr>
      </w:pPr>
    </w:p>
    <w:p w:rsidR="00B9091E" w:rsidRPr="00A97066" w:rsidRDefault="007A71A4" w:rsidP="00A97066">
      <w:pPr>
        <w:pStyle w:val="ListeParagraf"/>
        <w:numPr>
          <w:ilvl w:val="0"/>
          <w:numId w:val="13"/>
        </w:numPr>
        <w:jc w:val="both"/>
        <w:rPr>
          <w:rFonts w:ascii="Times New Roman" w:hAnsi="Times New Roman" w:cs="Times New Roman"/>
          <w:b/>
        </w:rPr>
      </w:pPr>
      <w:r>
        <w:rPr>
          <w:rFonts w:ascii="Times New Roman" w:hAnsi="Times New Roman" w:cs="Times New Roman"/>
          <w:b/>
        </w:rPr>
        <w:t>Fiziksel ve Ruhsal</w:t>
      </w:r>
      <w:r w:rsidR="00B9091E" w:rsidRPr="00A97066">
        <w:rPr>
          <w:rFonts w:ascii="Times New Roman" w:hAnsi="Times New Roman" w:cs="Times New Roman"/>
          <w:b/>
        </w:rPr>
        <w:t xml:space="preserve"> Bütünlük  </w:t>
      </w:r>
    </w:p>
    <w:p w:rsidR="00B9091E" w:rsidRPr="00A97066" w:rsidRDefault="00B9091E" w:rsidP="00AD3055">
      <w:pPr>
        <w:spacing w:after="0"/>
        <w:ind w:firstLine="567"/>
        <w:jc w:val="both"/>
        <w:rPr>
          <w:rFonts w:ascii="Times New Roman" w:hAnsi="Times New Roman" w:cs="Times New Roman"/>
          <w:b/>
        </w:rPr>
      </w:pPr>
      <w:r w:rsidRPr="00A97066">
        <w:rPr>
          <w:rFonts w:ascii="Times New Roman" w:hAnsi="Times New Roman" w:cs="Times New Roman"/>
          <w:b/>
        </w:rPr>
        <w:t>İşkence ve kötü muamele</w:t>
      </w:r>
    </w:p>
    <w:p w:rsidR="00B9091E" w:rsidRPr="00A97066" w:rsidRDefault="00B9091E" w:rsidP="00AD3055">
      <w:pPr>
        <w:pStyle w:val="ListeParagraf"/>
        <w:numPr>
          <w:ilvl w:val="0"/>
          <w:numId w:val="15"/>
        </w:numPr>
        <w:spacing w:after="0"/>
        <w:ind w:left="993" w:hanging="426"/>
        <w:jc w:val="both"/>
        <w:rPr>
          <w:rFonts w:ascii="Times New Roman" w:hAnsi="Times New Roman" w:cs="Times New Roman"/>
        </w:rPr>
      </w:pPr>
      <w:r w:rsidRPr="00A97066">
        <w:rPr>
          <w:rFonts w:ascii="Times New Roman" w:hAnsi="Times New Roman" w:cs="Times New Roman"/>
        </w:rPr>
        <w:t xml:space="preserve">Uluslararası ve ulusal STK’ler Temmuz 2015’i ve bilhassa darbe girişimini müteakip Güneydoğu Türkiye’deki güvenlik operasyonları bağlamında polis nezareti ve diğer gözaltı yerlerinde alıkonulan kimselere yönelik artan sayıda işkence ve kötü muamele ihbarı belgelemişlerdir. </w:t>
      </w:r>
    </w:p>
    <w:p w:rsidR="00B9091E" w:rsidRPr="00A97066" w:rsidRDefault="00B9091E" w:rsidP="00A97066">
      <w:pPr>
        <w:pStyle w:val="ListeParagraf"/>
        <w:numPr>
          <w:ilvl w:val="0"/>
          <w:numId w:val="15"/>
        </w:numPr>
        <w:ind w:left="993" w:hanging="426"/>
        <w:jc w:val="both"/>
        <w:rPr>
          <w:rFonts w:ascii="Times New Roman" w:hAnsi="Times New Roman" w:cs="Times New Roman"/>
        </w:rPr>
      </w:pPr>
      <w:r w:rsidRPr="00A97066">
        <w:rPr>
          <w:rFonts w:ascii="Times New Roman" w:hAnsi="Times New Roman" w:cs="Times New Roman"/>
        </w:rPr>
        <w:t>Güneydoğu Türkiye’deki bir STK</w:t>
      </w:r>
      <w:r w:rsidR="00477E5F" w:rsidRPr="00A97066">
        <w:rPr>
          <w:rStyle w:val="DipnotBavurusu"/>
          <w:rFonts w:ascii="Times New Roman" w:hAnsi="Times New Roman" w:cs="Times New Roman"/>
        </w:rPr>
        <w:footnoteReference w:id="23"/>
      </w:r>
      <w:r w:rsidRPr="00A97066">
        <w:rPr>
          <w:rFonts w:ascii="Times New Roman" w:hAnsi="Times New Roman" w:cs="Times New Roman"/>
        </w:rPr>
        <w:t xml:space="preserve">  tarafından yayınlanan bir rapora göre, işkence ve kötü muamele yöntemleri arasında polisin alıkonulanları dövmesi ve yumruklaması; tecavüz ve tecavüz tehdidi dahil olmak üzere cinsel şiddet; su, gıda ve uyku gibi basit ihtiyaçlardan mahrum bırakılma; tıbbi gereçlerden mahrum bırakılma (iddiaya göre bu nedenle bazı mahpuslar hepatit B kapmıştır); alıkonulanların arkadan kelepçelenmiş biçimde saatlerce diz çökmeye zorlanması; ve sözlü istismar, psikolojik şiddet ve korkutma bulunmaktadır. Bildirene göre, bazı mağdurlar çıplak olarak görüntülenmiş ve bu görüntülerin şantaj amacıyla kullanılabileceği veya onları daha da utandırmak için yayınlanabileceği sebebiyle mağdurları korku içinde bırakmıştır. BMİHYK, tıbbi personelin yetkililer tarafından taciz </w:t>
      </w:r>
      <w:r w:rsidRPr="00A97066">
        <w:rPr>
          <w:rFonts w:ascii="Times New Roman" w:hAnsi="Times New Roman" w:cs="Times New Roman"/>
        </w:rPr>
        <w:lastRenderedPageBreak/>
        <w:t xml:space="preserve">veya misillemeye uğrama korkusuyla işkence veya kötü muameleye ilişkin delil içeren raporları yayınlamaması yönünde baskıya uğradığına dair raporlar edinmiştir. </w:t>
      </w:r>
    </w:p>
    <w:p w:rsidR="00B9091E" w:rsidRPr="00A97066" w:rsidRDefault="00B9091E" w:rsidP="00A97066">
      <w:pPr>
        <w:pStyle w:val="ListeParagraf"/>
        <w:numPr>
          <w:ilvl w:val="0"/>
          <w:numId w:val="15"/>
        </w:numPr>
        <w:ind w:left="993" w:hanging="426"/>
        <w:jc w:val="both"/>
        <w:rPr>
          <w:rFonts w:ascii="Times New Roman" w:hAnsi="Times New Roman" w:cs="Times New Roman"/>
        </w:rPr>
      </w:pPr>
      <w:r w:rsidRPr="00A97066">
        <w:rPr>
          <w:rFonts w:ascii="Times New Roman" w:hAnsi="Times New Roman" w:cs="Times New Roman"/>
        </w:rPr>
        <w:t>Mayıs 2016’da Birleşmiş Milletler İşkenceye Karşı Komite emniyet görevlilerinin ülkenin güneydoğusunda (örneğin Cizre ve Silopi’de) fark edilen ve iddia edilen güvenlik tehditlerine karşılık verirken alıkonulanlara yönelik işkence ve kötü muamelede bulunduğuna dair çok sayıda güvenilir rapor olduğuna ilişkin kaygılarını dile getirmiştir.</w:t>
      </w:r>
      <w:r w:rsidR="00C52895" w:rsidRPr="00A97066">
        <w:rPr>
          <w:rStyle w:val="DipnotBavurusu"/>
          <w:rFonts w:ascii="Times New Roman" w:hAnsi="Times New Roman" w:cs="Times New Roman"/>
        </w:rPr>
        <w:footnoteReference w:id="24"/>
      </w:r>
      <w:r w:rsidRPr="00A97066">
        <w:rPr>
          <w:rFonts w:ascii="Times New Roman" w:hAnsi="Times New Roman" w:cs="Times New Roman"/>
        </w:rPr>
        <w:t xml:space="preserve">  Kasım 2016’da Güneydoğu Türkiye dahil olmak üzere Türkiye gezisinin bitiminde İşkence ve Diğer Zalimane, İnsanlık Dışı veya Aşağılayıcı Muamele Özel Raportörü Türkiye’nin kurumlarının ve kanunlarının işkence ve kötü muameleye karşı yeterli önlem içerdiğini ifade etmiştir. Ancak Özel Raportör mahkumlar ve avukatlarının ifadeleri uyarınca başarısız darbeyi müteakip bilhassa polis ve jandarma yetkilileri veya askeri güçler tarafından tutuklama esnasında veya polis veya jandarma nezarethanelerinde ve resmi olmayan gözaltı yerlerinde gözaltında tutulma sırasında işkence ve diğer kötü muamele şekillerinin yaygın olduğunu belirtmiştir.</w:t>
      </w:r>
      <w:r w:rsidR="00777E17" w:rsidRPr="00A97066">
        <w:rPr>
          <w:rStyle w:val="DipnotBavurusu"/>
          <w:rFonts w:ascii="Times New Roman" w:hAnsi="Times New Roman" w:cs="Times New Roman"/>
        </w:rPr>
        <w:footnoteReference w:id="25"/>
      </w:r>
    </w:p>
    <w:p w:rsidR="00FE35BC" w:rsidRPr="00A97066" w:rsidRDefault="00FE35BC" w:rsidP="00A97066">
      <w:pPr>
        <w:pStyle w:val="ListeParagraf"/>
        <w:ind w:left="993"/>
        <w:jc w:val="both"/>
        <w:rPr>
          <w:rFonts w:ascii="Times New Roman" w:hAnsi="Times New Roman" w:cs="Times New Roman"/>
        </w:rPr>
      </w:pPr>
    </w:p>
    <w:p w:rsidR="003748D4" w:rsidRPr="007A71A4" w:rsidRDefault="00FE35BC" w:rsidP="007A71A4">
      <w:pPr>
        <w:pStyle w:val="ListeParagraf"/>
        <w:spacing w:after="0"/>
        <w:ind w:left="0" w:firstLine="567"/>
        <w:rPr>
          <w:rFonts w:ascii="Times New Roman" w:eastAsia="Times New Roman" w:hAnsi="Times New Roman" w:cs="Times New Roman"/>
          <w:b/>
          <w:lang w:eastAsia="tr-TR"/>
        </w:rPr>
      </w:pPr>
      <w:r w:rsidRPr="00A97066">
        <w:rPr>
          <w:rFonts w:ascii="Times New Roman" w:eastAsia="Times New Roman" w:hAnsi="Times New Roman" w:cs="Times New Roman"/>
          <w:b/>
          <w:lang w:eastAsia="tr-TR"/>
        </w:rPr>
        <w:t>Kadına karşı şiddeti</w:t>
      </w:r>
      <w:r w:rsidR="007A71A4">
        <w:rPr>
          <w:rFonts w:ascii="Times New Roman" w:eastAsia="Times New Roman" w:hAnsi="Times New Roman" w:cs="Times New Roman"/>
          <w:b/>
          <w:lang w:eastAsia="tr-TR"/>
        </w:rPr>
        <w:t xml:space="preserve">n engellenmesinde başarısızlık </w:t>
      </w:r>
    </w:p>
    <w:p w:rsidR="003748D4" w:rsidRPr="00A97066" w:rsidRDefault="003748D4" w:rsidP="00A97066">
      <w:pPr>
        <w:pStyle w:val="ListeParagraf"/>
        <w:numPr>
          <w:ilvl w:val="0"/>
          <w:numId w:val="15"/>
        </w:numPr>
        <w:ind w:left="993" w:hanging="426"/>
        <w:jc w:val="both"/>
        <w:rPr>
          <w:rFonts w:ascii="Times New Roman" w:hAnsi="Times New Roman" w:cs="Times New Roman"/>
        </w:rPr>
      </w:pPr>
      <w:r w:rsidRPr="00A97066">
        <w:rPr>
          <w:rFonts w:ascii="Times New Roman" w:hAnsi="Times New Roman" w:cs="Times New Roman"/>
        </w:rPr>
        <w:t>Kürt halkı</w:t>
      </w:r>
      <w:r w:rsidR="00BB6A4C">
        <w:rPr>
          <w:rFonts w:ascii="Times New Roman" w:hAnsi="Times New Roman" w:cs="Times New Roman"/>
        </w:rPr>
        <w:t>,</w:t>
      </w:r>
      <w:r w:rsidRPr="00A97066">
        <w:rPr>
          <w:rFonts w:ascii="Times New Roman" w:hAnsi="Times New Roman" w:cs="Times New Roman"/>
        </w:rPr>
        <w:t xml:space="preserve"> </w:t>
      </w:r>
      <w:r w:rsidR="00BB6A4C">
        <w:rPr>
          <w:rFonts w:ascii="Times New Roman" w:hAnsi="Times New Roman" w:cs="Times New Roman"/>
        </w:rPr>
        <w:t>h</w:t>
      </w:r>
      <w:r w:rsidRPr="00A97066">
        <w:rPr>
          <w:rFonts w:ascii="Times New Roman" w:hAnsi="Times New Roman" w:cs="Times New Roman"/>
        </w:rPr>
        <w:t>ükümet Eylül 2016’da Güneydoğu Türkiye’deki seçilmiş belediye başkanlar</w:t>
      </w:r>
      <w:r w:rsidR="00BB6A4C">
        <w:rPr>
          <w:rFonts w:ascii="Times New Roman" w:hAnsi="Times New Roman" w:cs="Times New Roman"/>
        </w:rPr>
        <w:t>ını siyasi olarak atanmış “kayyu</w:t>
      </w:r>
      <w:r w:rsidRPr="00A97066">
        <w:rPr>
          <w:rFonts w:ascii="Times New Roman" w:hAnsi="Times New Roman" w:cs="Times New Roman"/>
        </w:rPr>
        <w:t>mlar” ile değiştirmeye başladığından beri</w:t>
      </w:r>
      <w:r w:rsidRPr="00A97066">
        <w:rPr>
          <w:rStyle w:val="DipnotBavurusu"/>
          <w:rFonts w:ascii="Times New Roman" w:hAnsi="Times New Roman" w:cs="Times New Roman"/>
        </w:rPr>
        <w:footnoteReference w:id="26"/>
      </w:r>
      <w:r w:rsidRPr="00A97066">
        <w:rPr>
          <w:rFonts w:ascii="Times New Roman" w:hAnsi="Times New Roman" w:cs="Times New Roman"/>
        </w:rPr>
        <w:t xml:space="preserve"> , Cizre ve Silvan’da ve Güneydoğu Türkiye’de, bilhassa 2016 başlarında güvenlik operasyonları ve yıkımdan en çok etkilenen ilçelerde kadın haklarının korunması için çalışan merkezlerin kapatıldığını bildirmiştir. Geçmişte bu merkezler aile içi şiddet mağduru kadın ve çocuklar için son derece gerekli olan korumayı sağlamakta ve bu kadın ve çocukların sosyal ve siyasi hayata katılımlarını desteklemekteydi.</w:t>
      </w:r>
    </w:p>
    <w:p w:rsidR="00FE35BC" w:rsidRPr="00A97066" w:rsidRDefault="003748D4" w:rsidP="00A97066">
      <w:pPr>
        <w:pStyle w:val="ListeParagraf"/>
        <w:numPr>
          <w:ilvl w:val="0"/>
          <w:numId w:val="15"/>
        </w:numPr>
        <w:ind w:left="993" w:hanging="426"/>
        <w:jc w:val="both"/>
        <w:rPr>
          <w:rFonts w:ascii="Times New Roman" w:hAnsi="Times New Roman" w:cs="Times New Roman"/>
        </w:rPr>
      </w:pPr>
      <w:r w:rsidRPr="00A97066">
        <w:rPr>
          <w:rFonts w:ascii="Times New Roman" w:hAnsi="Times New Roman" w:cs="Times New Roman"/>
        </w:rPr>
        <w:t>Bildirilene göre Hükümet, aile içi şiddet mağduru kadınların saldırıları polis ve merkezi olarak atanmış belediye yetkililerine bildirmelerini istemiştir. Ancak STK’ler, Kürt kökenli kadın vatandaşların polis istismarı ve kamu tarafından ayıplanma korkusuyla kendi halkları dışında aile içi şiddeti tartışmak istemediğini ve aynı zamanda polisin dahil olmasının şiddet sorununu ve bunun altında yatan kültürel, sosyal ve ekonomik sebepleri çözüme kavuşturmaksızın Kürt erkeklerinin hapsedilmesini daha da artıracağından korktuğunu belirtmektedir. STK’ler ayrıca polis tarafından kapatılan merkezlerdeki gizli kişisel belgelere el konulduğunu ve bu belgelerin bilinmeyen bir yerde tutulduğunu, bunun da önceden merkezlerden faydalanmış binlerce kadın ve aile üyelerinin gizlilik ve güvenliğini tehlikeye atmasına olanak sağlayabileceğini raporlamıştır.</w:t>
      </w:r>
    </w:p>
    <w:p w:rsidR="00CA74C1" w:rsidRPr="00A97066" w:rsidRDefault="00CA74C1" w:rsidP="00A97066">
      <w:pPr>
        <w:pStyle w:val="ListeParagraf"/>
        <w:ind w:left="993"/>
        <w:jc w:val="both"/>
        <w:rPr>
          <w:rFonts w:ascii="Times New Roman" w:hAnsi="Times New Roman" w:cs="Times New Roman"/>
        </w:rPr>
      </w:pPr>
    </w:p>
    <w:p w:rsidR="00CA74C1" w:rsidRPr="00A97066" w:rsidRDefault="00653DEC" w:rsidP="00A97066">
      <w:pPr>
        <w:pStyle w:val="ListeParagraf"/>
        <w:numPr>
          <w:ilvl w:val="0"/>
          <w:numId w:val="13"/>
        </w:numPr>
        <w:jc w:val="both"/>
        <w:rPr>
          <w:rFonts w:ascii="Times New Roman" w:hAnsi="Times New Roman" w:cs="Times New Roman"/>
          <w:b/>
        </w:rPr>
      </w:pPr>
      <w:r>
        <w:rPr>
          <w:rFonts w:ascii="Times New Roman" w:hAnsi="Times New Roman" w:cs="Times New Roman"/>
          <w:b/>
        </w:rPr>
        <w:t>Özgürlük</w:t>
      </w:r>
      <w:r w:rsidR="00CA74C1" w:rsidRPr="00A97066">
        <w:rPr>
          <w:rFonts w:ascii="Times New Roman" w:hAnsi="Times New Roman" w:cs="Times New Roman"/>
          <w:b/>
        </w:rPr>
        <w:t xml:space="preserve"> ve Güvenlik Hakkı</w:t>
      </w:r>
    </w:p>
    <w:p w:rsidR="00CA74C1" w:rsidRPr="00A97066" w:rsidRDefault="00CA74C1" w:rsidP="00A97066">
      <w:pPr>
        <w:pStyle w:val="ListeParagraf"/>
        <w:ind w:left="1353"/>
        <w:jc w:val="both"/>
        <w:rPr>
          <w:rFonts w:ascii="Times New Roman" w:eastAsia="Times New Roman" w:hAnsi="Times New Roman" w:cs="Times New Roman"/>
          <w:i/>
          <w:lang w:eastAsia="tr-TR"/>
        </w:rPr>
      </w:pPr>
      <w:r w:rsidRPr="00A97066">
        <w:rPr>
          <w:rFonts w:ascii="Times New Roman" w:hAnsi="Times New Roman" w:cs="Times New Roman"/>
          <w:noProof/>
          <w:lang w:eastAsia="tr-TR"/>
        </w:rPr>
        <w:drawing>
          <wp:anchor distT="0" distB="0" distL="114300" distR="114300" simplePos="0" relativeHeight="251680768" behindDoc="1" locked="0" layoutInCell="0" allowOverlap="1" wp14:anchorId="63098126" wp14:editId="7EAC77C7">
            <wp:simplePos x="0" y="0"/>
            <wp:positionH relativeFrom="column">
              <wp:posOffset>671830</wp:posOffset>
            </wp:positionH>
            <wp:positionV relativeFrom="paragraph">
              <wp:posOffset>5714</wp:posOffset>
            </wp:positionV>
            <wp:extent cx="4610100" cy="1552575"/>
            <wp:effectExtent l="0" t="0" r="0" b="0"/>
            <wp:wrapNone/>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10100" cy="1552575"/>
                    </a:xfrm>
                    <a:prstGeom prst="rect">
                      <a:avLst/>
                    </a:prstGeom>
                    <a:noFill/>
                  </pic:spPr>
                </pic:pic>
              </a:graphicData>
            </a:graphic>
            <wp14:sizeRelH relativeFrom="page">
              <wp14:pctWidth>0</wp14:pctWidth>
            </wp14:sizeRelH>
            <wp14:sizeRelV relativeFrom="page">
              <wp14:pctHeight>0</wp14:pctHeight>
            </wp14:sizeRelV>
          </wp:anchor>
        </w:drawing>
      </w:r>
    </w:p>
    <w:p w:rsidR="00CA74C1" w:rsidRPr="00A97066" w:rsidRDefault="00CA74C1" w:rsidP="00A97066">
      <w:pPr>
        <w:pStyle w:val="ListeParagraf"/>
        <w:ind w:left="1353"/>
        <w:jc w:val="both"/>
        <w:rPr>
          <w:rFonts w:ascii="Times New Roman" w:eastAsia="Times New Roman" w:hAnsi="Times New Roman" w:cs="Times New Roman"/>
          <w:i/>
          <w:lang w:eastAsia="tr-TR"/>
        </w:rPr>
      </w:pPr>
      <w:r w:rsidRPr="00A97066">
        <w:rPr>
          <w:rFonts w:ascii="Times New Roman" w:eastAsia="Times New Roman" w:hAnsi="Times New Roman" w:cs="Times New Roman"/>
          <w:i/>
          <w:lang w:eastAsia="tr-TR"/>
        </w:rPr>
        <w:t>“Eşim Mardin ilinde görev yapan bir polis memuruydu. 22 Temmuz 2016’da</w:t>
      </w:r>
    </w:p>
    <w:p w:rsidR="00CA74C1" w:rsidRPr="00A97066" w:rsidRDefault="00CA74C1" w:rsidP="00A97066">
      <w:pPr>
        <w:pStyle w:val="ListeParagraf"/>
        <w:ind w:left="1353"/>
        <w:jc w:val="both"/>
        <w:rPr>
          <w:rFonts w:ascii="Times New Roman" w:eastAsia="Times New Roman" w:hAnsi="Times New Roman" w:cs="Times New Roman"/>
          <w:i/>
          <w:lang w:eastAsia="tr-TR"/>
        </w:rPr>
      </w:pPr>
      <w:r w:rsidRPr="00A97066">
        <w:rPr>
          <w:rFonts w:ascii="Times New Roman" w:eastAsia="Times New Roman" w:hAnsi="Times New Roman" w:cs="Times New Roman"/>
          <w:i/>
          <w:lang w:eastAsia="tr-TR"/>
        </w:rPr>
        <w:t xml:space="preserve"> tutuklandı. Beş ay geçti, eşim hakkında hala iddianame hazırlanmadı. </w:t>
      </w:r>
    </w:p>
    <w:p w:rsidR="00CA74C1" w:rsidRPr="00A97066" w:rsidRDefault="00CA74C1" w:rsidP="00A97066">
      <w:pPr>
        <w:pStyle w:val="ListeParagraf"/>
        <w:ind w:left="1353"/>
        <w:jc w:val="both"/>
        <w:rPr>
          <w:rFonts w:ascii="Times New Roman" w:eastAsia="Times New Roman" w:hAnsi="Times New Roman" w:cs="Times New Roman"/>
          <w:i/>
          <w:lang w:eastAsia="tr-TR"/>
        </w:rPr>
      </w:pPr>
      <w:r w:rsidRPr="00A97066">
        <w:rPr>
          <w:rFonts w:ascii="Times New Roman" w:eastAsia="Times New Roman" w:hAnsi="Times New Roman" w:cs="Times New Roman"/>
          <w:i/>
          <w:lang w:eastAsia="tr-TR"/>
        </w:rPr>
        <w:t xml:space="preserve">Ayda bir kez hakim karşısına çıkıyor ve yalnızca tutukluluğunun bir ay </w:t>
      </w:r>
    </w:p>
    <w:p w:rsidR="00CA74C1" w:rsidRPr="00A97066" w:rsidRDefault="00CA74C1" w:rsidP="00A97066">
      <w:pPr>
        <w:pStyle w:val="ListeParagraf"/>
        <w:ind w:left="1353"/>
        <w:jc w:val="both"/>
        <w:rPr>
          <w:rFonts w:ascii="Times New Roman" w:hAnsi="Times New Roman" w:cs="Times New Roman"/>
          <w:b/>
        </w:rPr>
      </w:pPr>
      <w:r w:rsidRPr="00A97066">
        <w:rPr>
          <w:rFonts w:ascii="Times New Roman" w:eastAsia="Times New Roman" w:hAnsi="Times New Roman" w:cs="Times New Roman"/>
          <w:i/>
          <w:lang w:eastAsia="tr-TR"/>
        </w:rPr>
        <w:t>daha uzatıldığını öğreniyor.”</w:t>
      </w:r>
    </w:p>
    <w:p w:rsidR="00CA74C1" w:rsidRPr="00A97066" w:rsidRDefault="00CA74C1" w:rsidP="00A97066">
      <w:pPr>
        <w:spacing w:after="0"/>
        <w:ind w:left="760" w:right="120" w:firstLine="1159"/>
        <w:jc w:val="both"/>
        <w:rPr>
          <w:rFonts w:ascii="Times New Roman" w:eastAsia="Times New Roman" w:hAnsi="Times New Roman" w:cs="Times New Roman"/>
          <w:lang w:eastAsia="tr-TR"/>
        </w:rPr>
      </w:pPr>
      <w:r w:rsidRPr="00A97066">
        <w:rPr>
          <w:rFonts w:ascii="Times New Roman" w:eastAsia="Times New Roman" w:hAnsi="Times New Roman" w:cs="Times New Roman"/>
          <w:lang w:eastAsia="tr-TR"/>
        </w:rPr>
        <w:t xml:space="preserve">- Darbe girişimini müteakip Güneydoğu Türkiye’deki bir hapishanede </w:t>
      </w:r>
    </w:p>
    <w:p w:rsidR="003E5856" w:rsidRPr="00A97066" w:rsidRDefault="00CA74C1" w:rsidP="00A97066">
      <w:pPr>
        <w:spacing w:after="0"/>
        <w:ind w:left="760" w:right="120" w:firstLine="1159"/>
        <w:jc w:val="both"/>
        <w:rPr>
          <w:rFonts w:ascii="Times New Roman" w:eastAsia="Times New Roman" w:hAnsi="Times New Roman" w:cs="Times New Roman"/>
          <w:highlight w:val="white"/>
          <w:lang w:eastAsia="tr-TR"/>
        </w:rPr>
      </w:pPr>
      <w:r w:rsidRPr="00A97066">
        <w:rPr>
          <w:rFonts w:ascii="Times New Roman" w:eastAsia="Times New Roman" w:hAnsi="Times New Roman" w:cs="Times New Roman"/>
          <w:lang w:eastAsia="tr-TR"/>
        </w:rPr>
        <w:t xml:space="preserve">gözaltına alınan bir polis memurunun eşi </w:t>
      </w:r>
      <w:r w:rsidR="003E5856" w:rsidRPr="00A97066">
        <w:rPr>
          <w:rFonts w:ascii="Times New Roman" w:eastAsia="Times New Roman" w:hAnsi="Times New Roman" w:cs="Times New Roman"/>
          <w:highlight w:val="white"/>
          <w:lang w:eastAsia="tr-TR"/>
        </w:rPr>
        <w:t>–</w:t>
      </w:r>
    </w:p>
    <w:p w:rsidR="003E5856" w:rsidRPr="00A97066" w:rsidRDefault="003E5856" w:rsidP="00A97066">
      <w:pPr>
        <w:spacing w:after="0"/>
        <w:ind w:right="120"/>
        <w:jc w:val="both"/>
        <w:rPr>
          <w:rFonts w:ascii="Times New Roman" w:eastAsia="Times New Roman" w:hAnsi="Times New Roman" w:cs="Times New Roman"/>
          <w:highlight w:val="white"/>
          <w:lang w:eastAsia="tr-TR"/>
        </w:rPr>
      </w:pPr>
    </w:p>
    <w:p w:rsidR="003E5856" w:rsidRPr="00A97066" w:rsidRDefault="003E5856" w:rsidP="00A97066">
      <w:pPr>
        <w:spacing w:after="0"/>
        <w:ind w:right="120"/>
        <w:jc w:val="both"/>
        <w:rPr>
          <w:rFonts w:ascii="Times New Roman" w:eastAsia="Times New Roman" w:hAnsi="Times New Roman" w:cs="Times New Roman"/>
          <w:highlight w:val="white"/>
          <w:lang w:eastAsia="tr-TR"/>
        </w:rPr>
      </w:pPr>
    </w:p>
    <w:p w:rsidR="00D87185" w:rsidRPr="00A97066" w:rsidRDefault="00D87185" w:rsidP="00A97066">
      <w:pPr>
        <w:pStyle w:val="ListeParagraf"/>
        <w:numPr>
          <w:ilvl w:val="0"/>
          <w:numId w:val="15"/>
        </w:numPr>
        <w:spacing w:after="0"/>
        <w:ind w:left="993" w:right="120" w:hanging="426"/>
        <w:jc w:val="both"/>
        <w:rPr>
          <w:rFonts w:ascii="Times New Roman" w:eastAsia="Times New Roman" w:hAnsi="Times New Roman" w:cs="Times New Roman"/>
          <w:lang w:eastAsia="tr-TR"/>
        </w:rPr>
      </w:pPr>
      <w:r w:rsidRPr="00A97066">
        <w:rPr>
          <w:rFonts w:ascii="Times New Roman" w:eastAsia="Times New Roman" w:hAnsi="Times New Roman" w:cs="Times New Roman"/>
          <w:lang w:eastAsia="tr-TR"/>
        </w:rPr>
        <w:t>Adalet Bakanı’nın 22 Kasım 2016’da yayınlanan açıklamasına göre Temmuz 2016 darbe girişiminin ardından 92.607 kişi hakkında gözaltı, hukuki soruşturma ve tutuklama kararı içeren yasal işlemler başlatılmış, bun</w:t>
      </w:r>
      <w:r w:rsidR="009C1ADE" w:rsidRPr="00A97066">
        <w:rPr>
          <w:rFonts w:ascii="Times New Roman" w:eastAsia="Times New Roman" w:hAnsi="Times New Roman" w:cs="Times New Roman"/>
          <w:lang w:eastAsia="tr-TR"/>
        </w:rPr>
        <w:t>ların 39.378’i tutuklanmıştır.</w:t>
      </w:r>
      <w:r w:rsidR="009C1ADE" w:rsidRPr="00A97066">
        <w:rPr>
          <w:rStyle w:val="DipnotBavurusu"/>
          <w:rFonts w:ascii="Times New Roman" w:eastAsia="Times New Roman" w:hAnsi="Times New Roman" w:cs="Times New Roman"/>
          <w:lang w:eastAsia="tr-TR"/>
        </w:rPr>
        <w:footnoteReference w:id="27"/>
      </w:r>
      <w:r w:rsidR="009C1ADE" w:rsidRPr="00A97066">
        <w:rPr>
          <w:rFonts w:ascii="Times New Roman" w:eastAsia="Times New Roman" w:hAnsi="Times New Roman" w:cs="Times New Roman"/>
          <w:lang w:eastAsia="tr-TR"/>
        </w:rPr>
        <w:t xml:space="preserve"> </w:t>
      </w:r>
      <w:r w:rsidRPr="00A97066">
        <w:rPr>
          <w:rFonts w:ascii="Times New Roman" w:eastAsia="Times New Roman" w:hAnsi="Times New Roman" w:cs="Times New Roman"/>
          <w:lang w:eastAsia="tr-TR"/>
        </w:rPr>
        <w:t>Güneydoğu Türkiye’de tutuklanan ve gözaltına alınan kişi sayısı bilinmemektedir. Tutuklamaların hızı ve sayısı, birçok gözaltı ve tutuklamanın keyfiliği hakkında endişelere yol açmakta ve bildirilene göre polis kaynakları ve yargı yetkililerinin bu kadar çok sayıda insanın alıkonmasını denetlemesi konusundaki yeter</w:t>
      </w:r>
      <w:r w:rsidR="00E7649F" w:rsidRPr="00A97066">
        <w:rPr>
          <w:rFonts w:ascii="Times New Roman" w:eastAsia="Times New Roman" w:hAnsi="Times New Roman" w:cs="Times New Roman"/>
          <w:lang w:eastAsia="tr-TR"/>
        </w:rPr>
        <w:t>li</w:t>
      </w:r>
      <w:r w:rsidRPr="00A97066">
        <w:rPr>
          <w:rFonts w:ascii="Times New Roman" w:eastAsia="Times New Roman" w:hAnsi="Times New Roman" w:cs="Times New Roman"/>
          <w:lang w:eastAsia="tr-TR"/>
        </w:rPr>
        <w:t xml:space="preserve">liği üzerinde büyük baskı oluşturmakta, bu da alıkoymaların yasallığı ve koşulları hakkında endişelere yol açmaktadır. </w:t>
      </w:r>
    </w:p>
    <w:p w:rsidR="00D87185" w:rsidRPr="00A97066" w:rsidRDefault="00D87185" w:rsidP="00A97066">
      <w:pPr>
        <w:pStyle w:val="ListeParagraf"/>
        <w:numPr>
          <w:ilvl w:val="0"/>
          <w:numId w:val="15"/>
        </w:numPr>
        <w:spacing w:after="0"/>
        <w:ind w:left="993" w:right="120" w:hanging="426"/>
        <w:jc w:val="both"/>
        <w:rPr>
          <w:rFonts w:ascii="Times New Roman" w:eastAsia="Times New Roman" w:hAnsi="Times New Roman" w:cs="Times New Roman"/>
          <w:lang w:eastAsia="tr-TR"/>
        </w:rPr>
      </w:pPr>
      <w:r w:rsidRPr="00A97066">
        <w:rPr>
          <w:rFonts w:ascii="Times New Roman" w:eastAsia="Times New Roman" w:hAnsi="Times New Roman" w:cs="Times New Roman"/>
          <w:lang w:eastAsia="tr-TR"/>
        </w:rPr>
        <w:t>STK kaynaklarına göre, Güneydoğu Türkiye’deki avukatlar darbe girişiminden önce dahi alıkoyma tedbirlerinin istikrarlı biçimde kötüleştiğini bildirmektedir. Ancak iddia edilene göre Temmuz ila Aralık 2016 arasında gerçekleştirilen toplu tutuklama dalgasını müteakip yetkililer gözaltına alınanları spor salonları gibi resmi olmayan gözaltı yerlerinde tutmaya ve avukat ve ailelere erişime engel olmaya başlamıştır. Avukatlara göre gözaltına alınanlardan bazıları okumadıkları belgeleri imzalamaya zorlanmış ve isim ve kamuya açık fotoğraflardan oluşan çok sayıda listeden seçilen diğer gözaltına alınan kimseleri suçlamaya mecbur edilmiştir.</w:t>
      </w:r>
    </w:p>
    <w:p w:rsidR="00D87185" w:rsidRPr="00A97066" w:rsidRDefault="00D87185" w:rsidP="00A97066">
      <w:pPr>
        <w:pStyle w:val="ListeParagraf"/>
        <w:numPr>
          <w:ilvl w:val="0"/>
          <w:numId w:val="15"/>
        </w:numPr>
        <w:spacing w:after="0"/>
        <w:ind w:left="993" w:right="120" w:hanging="426"/>
        <w:jc w:val="both"/>
        <w:rPr>
          <w:rFonts w:ascii="Times New Roman" w:eastAsia="Times New Roman" w:hAnsi="Times New Roman" w:cs="Times New Roman"/>
          <w:lang w:eastAsia="tr-TR"/>
        </w:rPr>
      </w:pPr>
      <w:r w:rsidRPr="00A97066">
        <w:rPr>
          <w:rFonts w:ascii="Times New Roman" w:eastAsia="Times New Roman" w:hAnsi="Times New Roman" w:cs="Times New Roman"/>
          <w:lang w:eastAsia="tr-TR"/>
        </w:rPr>
        <w:t>Aynı zamanda ülkenin her yerinde çok sayıda avukat müvekkillerine erişimlerinin ciddi ölçüde kısaltıldığını, iletişim sürelerinin yalnızca haftada bir saat veya daha azına indirildiğini ve görüşmelerin ses kaydına tabi olarak emniyet yetkilileri tarafından düzenli olarak gözetlendiğini bildirmiştir. Avukatların gözaltında ve tutuklu olan kişilerle görüşmesine erişim üzerindeki kısıtlamalar 23 Temmuz 2016 tarihli kanun hükmünde kararname (KHK/676)</w:t>
      </w:r>
      <w:r w:rsidR="009C1ADE" w:rsidRPr="00A97066">
        <w:rPr>
          <w:rStyle w:val="DipnotBavurusu"/>
          <w:rFonts w:ascii="Times New Roman" w:eastAsia="Times New Roman" w:hAnsi="Times New Roman" w:cs="Times New Roman"/>
          <w:lang w:eastAsia="tr-TR"/>
        </w:rPr>
        <w:footnoteReference w:id="28"/>
      </w:r>
      <w:r w:rsidRPr="00A97066">
        <w:rPr>
          <w:rFonts w:ascii="Times New Roman" w:eastAsia="Times New Roman" w:hAnsi="Times New Roman" w:cs="Times New Roman"/>
          <w:lang w:eastAsia="tr-TR"/>
        </w:rPr>
        <w:t xml:space="preserve">  ile mümkün kılınmış, savcıların gözaltında bulunan kişilerin gözaltı süresinin ilk beş günü boyunca avukat ile görüşmesini engellemesine izin verilmiştir. KHK aynı zamanda gözaltı süresini 30 güne kadar uzatmış ve avukatların gözaltındaki müvekkilleri ile gizli iletişim hakkına kısıtlamalar getirmiştir. </w:t>
      </w:r>
    </w:p>
    <w:p w:rsidR="00D87185" w:rsidRPr="00A97066" w:rsidRDefault="00D87185" w:rsidP="00A97066">
      <w:pPr>
        <w:pStyle w:val="ListeParagraf"/>
        <w:numPr>
          <w:ilvl w:val="0"/>
          <w:numId w:val="15"/>
        </w:numPr>
        <w:spacing w:after="0"/>
        <w:ind w:left="993" w:right="120" w:hanging="426"/>
        <w:jc w:val="both"/>
        <w:rPr>
          <w:rFonts w:ascii="Times New Roman" w:eastAsia="Times New Roman" w:hAnsi="Times New Roman" w:cs="Times New Roman"/>
          <w:lang w:eastAsia="tr-TR"/>
        </w:rPr>
      </w:pPr>
      <w:r w:rsidRPr="00A97066">
        <w:rPr>
          <w:rFonts w:ascii="Times New Roman" w:eastAsia="Times New Roman" w:hAnsi="Times New Roman" w:cs="Times New Roman"/>
          <w:lang w:eastAsia="tr-TR"/>
        </w:rPr>
        <w:t xml:space="preserve">Barolar mevcut durumda gözaltında bulunan kişi sayısı ile ilgilenebilecek yeterli sayıda nitelikli avukata sahip olduklarını iletmişlerse de, darbe girişiminin ardından tutuklanan kimseler avukatlardan hizmet almak konusunda büyük zorluklar yaşadıklarını raporlamışlardır. Bazıları, Devlet kurumları tarafından misilleme yapılması korkusu sebebiyle az sayıda avukatın onları savunmaya hazır olduğunu ifade etmiştir. </w:t>
      </w:r>
    </w:p>
    <w:p w:rsidR="006D45E6" w:rsidRPr="00D357E0" w:rsidRDefault="00D87185" w:rsidP="00A97066">
      <w:pPr>
        <w:pStyle w:val="ListeParagraf"/>
        <w:numPr>
          <w:ilvl w:val="0"/>
          <w:numId w:val="15"/>
        </w:numPr>
        <w:spacing w:after="0"/>
        <w:ind w:left="993" w:right="120" w:hanging="426"/>
        <w:jc w:val="both"/>
        <w:rPr>
          <w:rFonts w:ascii="Times New Roman" w:eastAsia="Times New Roman" w:hAnsi="Times New Roman" w:cs="Times New Roman"/>
          <w:lang w:eastAsia="tr-TR"/>
        </w:rPr>
      </w:pPr>
      <w:r w:rsidRPr="00A97066">
        <w:rPr>
          <w:rFonts w:ascii="Times New Roman" w:eastAsia="Times New Roman" w:hAnsi="Times New Roman" w:cs="Times New Roman"/>
          <w:lang w:eastAsia="tr-TR"/>
        </w:rPr>
        <w:t xml:space="preserve">BMİHYK’nin incelediği davalardan biri, Mardin ilinde görev yaparken 22 Temmuz 2016 tarihinde tutuklanan bir polis memuruna ilişkindir. Edinilen bilgiye göre, önce bir hafta boyunca günde bir kere yetersiz gıda verilerek ve avukat veya aile ziyaretine erişim olmaksızın mahalli karakolda kalabalık bir odada tutulmuştur. Bildirilene göre gözaltına alındıktan bir hafta sonra hakim karşısına çıkarılmış, hakim gözaltı süresini uzatarak onu bir hapishaneye nakletmiştir. Duruşma esnasında yalnızca avukat seçiminin sebeplerinin sorulduğu, avukatının da sonradan tutuklandığı iletilmiştir. Alıkonulmasının ilk iki ayı boyunca avukatlarının dosyaya hiçbir erişimi olmadığı bildirilmiştir. Bu raporun yazımı esnasında, tutuklanmasından altı ay sonra, polis memuru avukatları ve ailesine kısıtlı erişim ile halen tutuklu bulunmakta ve kendisine herhangi bir suç isnat edilmemektedir. Tutukluluğu aylık olarak uzatılmaktadır. Malvarlığı dondurulmuştur, bu da yasal masraflarını karşılamayı ve ailesine destek olmayı güçleştirmektedir. </w:t>
      </w:r>
    </w:p>
    <w:p w:rsidR="006D45E6" w:rsidRPr="00A97066" w:rsidRDefault="006D45E6" w:rsidP="00A97066">
      <w:pPr>
        <w:pStyle w:val="ListeParagraf"/>
        <w:spacing w:after="0"/>
        <w:ind w:left="993" w:right="120"/>
        <w:jc w:val="both"/>
        <w:rPr>
          <w:rFonts w:ascii="Times New Roman" w:eastAsia="Times New Roman" w:hAnsi="Times New Roman" w:cs="Times New Roman"/>
          <w:lang w:eastAsia="tr-TR"/>
        </w:rPr>
      </w:pPr>
    </w:p>
    <w:p w:rsidR="006D45E6" w:rsidRPr="00A97066" w:rsidRDefault="006D45E6" w:rsidP="00A97066">
      <w:pPr>
        <w:pStyle w:val="ListeParagraf"/>
        <w:numPr>
          <w:ilvl w:val="0"/>
          <w:numId w:val="13"/>
        </w:numPr>
        <w:spacing w:after="0"/>
        <w:ind w:right="120"/>
        <w:jc w:val="both"/>
        <w:rPr>
          <w:rFonts w:ascii="Times New Roman" w:eastAsia="Times New Roman" w:hAnsi="Times New Roman" w:cs="Times New Roman"/>
          <w:b/>
          <w:lang w:eastAsia="tr-TR"/>
        </w:rPr>
      </w:pPr>
      <w:r w:rsidRPr="00A97066">
        <w:rPr>
          <w:rFonts w:ascii="Times New Roman" w:eastAsia="Times New Roman" w:hAnsi="Times New Roman" w:cs="Times New Roman"/>
          <w:b/>
          <w:lang w:eastAsia="tr-TR"/>
        </w:rPr>
        <w:t xml:space="preserve">Adalet, Adil Yargılama ve </w:t>
      </w:r>
      <w:r w:rsidR="00D357E0">
        <w:rPr>
          <w:rFonts w:ascii="Times New Roman" w:eastAsia="Times New Roman" w:hAnsi="Times New Roman" w:cs="Times New Roman"/>
          <w:b/>
          <w:lang w:eastAsia="tr-TR"/>
        </w:rPr>
        <w:t>Mahkemelere Etkin Erişim Hakkı</w:t>
      </w:r>
    </w:p>
    <w:p w:rsidR="006D45E6" w:rsidRPr="00A97066" w:rsidRDefault="006D45E6" w:rsidP="00A97066">
      <w:pPr>
        <w:pStyle w:val="ListeParagraf"/>
        <w:spacing w:after="0"/>
        <w:ind w:left="1353" w:right="120"/>
        <w:jc w:val="both"/>
        <w:rPr>
          <w:rFonts w:ascii="Times New Roman" w:eastAsia="Times New Roman" w:hAnsi="Times New Roman" w:cs="Times New Roman"/>
          <w:b/>
          <w:lang w:eastAsia="tr-TR"/>
        </w:rPr>
      </w:pPr>
      <w:r w:rsidRPr="00A97066">
        <w:rPr>
          <w:rFonts w:ascii="Times New Roman" w:hAnsi="Times New Roman" w:cs="Times New Roman"/>
          <w:noProof/>
          <w:lang w:eastAsia="tr-TR"/>
        </w:rPr>
        <w:drawing>
          <wp:anchor distT="0" distB="0" distL="114300" distR="114300" simplePos="0" relativeHeight="251694080" behindDoc="1" locked="0" layoutInCell="0" allowOverlap="1" wp14:anchorId="12E95F2B" wp14:editId="1DF4A10E">
            <wp:simplePos x="0" y="0"/>
            <wp:positionH relativeFrom="column">
              <wp:posOffset>557530</wp:posOffset>
            </wp:positionH>
            <wp:positionV relativeFrom="paragraph">
              <wp:posOffset>26034</wp:posOffset>
            </wp:positionV>
            <wp:extent cx="4667250" cy="1571625"/>
            <wp:effectExtent l="0" t="0" r="0" b="0"/>
            <wp:wrapNone/>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7250" cy="1571625"/>
                    </a:xfrm>
                    <a:prstGeom prst="rect">
                      <a:avLst/>
                    </a:prstGeom>
                    <a:noFill/>
                  </pic:spPr>
                </pic:pic>
              </a:graphicData>
            </a:graphic>
            <wp14:sizeRelH relativeFrom="page">
              <wp14:pctWidth>0</wp14:pctWidth>
            </wp14:sizeRelH>
            <wp14:sizeRelV relativeFrom="page">
              <wp14:pctHeight>0</wp14:pctHeight>
            </wp14:sizeRelV>
          </wp:anchor>
        </w:drawing>
      </w:r>
    </w:p>
    <w:p w:rsidR="006D45E6" w:rsidRPr="00A97066" w:rsidRDefault="006D45E6" w:rsidP="00A97066">
      <w:pPr>
        <w:spacing w:after="0"/>
        <w:ind w:left="980" w:right="320"/>
        <w:rPr>
          <w:rFonts w:ascii="Times New Roman" w:eastAsia="Times New Roman" w:hAnsi="Times New Roman" w:cs="Times New Roman"/>
          <w:i/>
          <w:lang w:eastAsia="tr-TR"/>
        </w:rPr>
      </w:pPr>
      <w:r w:rsidRPr="00A97066">
        <w:rPr>
          <w:rFonts w:ascii="Times New Roman" w:eastAsia="Times New Roman" w:hAnsi="Times New Roman" w:cs="Times New Roman"/>
          <w:i/>
          <w:lang w:eastAsia="tr-TR"/>
        </w:rPr>
        <w:t>“Sokağa çıkma yasağı sırasında Cizre’deki tüm mahallelerde yoğun askeri güçler</w:t>
      </w:r>
    </w:p>
    <w:p w:rsidR="006D45E6" w:rsidRPr="00A97066" w:rsidRDefault="006D45E6" w:rsidP="00A97066">
      <w:pPr>
        <w:spacing w:after="0"/>
        <w:ind w:left="980" w:right="320"/>
        <w:rPr>
          <w:rFonts w:ascii="Times New Roman" w:eastAsia="Times New Roman" w:hAnsi="Times New Roman" w:cs="Times New Roman"/>
          <w:i/>
          <w:lang w:eastAsia="tr-TR"/>
        </w:rPr>
      </w:pPr>
      <w:r w:rsidRPr="00A97066">
        <w:rPr>
          <w:rFonts w:ascii="Times New Roman" w:eastAsia="Times New Roman" w:hAnsi="Times New Roman" w:cs="Times New Roman"/>
          <w:i/>
          <w:lang w:eastAsia="tr-TR"/>
        </w:rPr>
        <w:t xml:space="preserve"> ve birçok binanın çatısında özel polis keskin nişancıları vardı. İnsanların</w:t>
      </w:r>
    </w:p>
    <w:p w:rsidR="006D45E6" w:rsidRPr="00A97066" w:rsidRDefault="006D45E6" w:rsidP="00A97066">
      <w:pPr>
        <w:spacing w:after="0"/>
        <w:ind w:left="980" w:right="320"/>
        <w:rPr>
          <w:rFonts w:ascii="Times New Roman" w:eastAsia="Times New Roman" w:hAnsi="Times New Roman" w:cs="Times New Roman"/>
          <w:i/>
          <w:lang w:eastAsia="tr-TR"/>
        </w:rPr>
      </w:pPr>
      <w:r w:rsidRPr="00A97066">
        <w:rPr>
          <w:rFonts w:ascii="Times New Roman" w:eastAsia="Times New Roman" w:hAnsi="Times New Roman" w:cs="Times New Roman"/>
          <w:i/>
          <w:lang w:eastAsia="tr-TR"/>
        </w:rPr>
        <w:t xml:space="preserve"> saklandığı bodrumların kuşatması sırasında askerler aşırı milliyetçi şarkılar</w:t>
      </w:r>
    </w:p>
    <w:p w:rsidR="006D45E6" w:rsidRPr="00A97066" w:rsidRDefault="006D45E6" w:rsidP="00A97066">
      <w:pPr>
        <w:spacing w:after="0"/>
        <w:ind w:left="980" w:right="320"/>
        <w:rPr>
          <w:rFonts w:ascii="Times New Roman" w:eastAsia="Times New Roman" w:hAnsi="Times New Roman" w:cs="Times New Roman"/>
          <w:i/>
          <w:lang w:eastAsia="tr-TR"/>
        </w:rPr>
      </w:pPr>
      <w:r w:rsidRPr="00A97066">
        <w:rPr>
          <w:rFonts w:ascii="Times New Roman" w:eastAsia="Times New Roman" w:hAnsi="Times New Roman" w:cs="Times New Roman"/>
          <w:i/>
          <w:lang w:eastAsia="tr-TR"/>
        </w:rPr>
        <w:t xml:space="preserve"> söylüyor ve içeride kapana kısılmış insanlarla dalga geçiyorlardı. </w:t>
      </w:r>
    </w:p>
    <w:p w:rsidR="006D45E6" w:rsidRPr="00A97066" w:rsidRDefault="006D45E6" w:rsidP="00A97066">
      <w:pPr>
        <w:spacing w:after="0"/>
        <w:ind w:left="980" w:right="320"/>
        <w:rPr>
          <w:rFonts w:ascii="Times New Roman" w:eastAsia="Times New Roman" w:hAnsi="Times New Roman" w:cs="Times New Roman"/>
          <w:i/>
          <w:lang w:eastAsia="tr-TR"/>
        </w:rPr>
      </w:pPr>
      <w:r w:rsidRPr="00A97066">
        <w:rPr>
          <w:rFonts w:ascii="Times New Roman" w:eastAsia="Times New Roman" w:hAnsi="Times New Roman" w:cs="Times New Roman"/>
          <w:i/>
          <w:lang w:eastAsia="tr-TR"/>
        </w:rPr>
        <w:t>Ocak 2016’da Nur mahallesinde bir hafta süreyle su ve elektrik kesilmişti.</w:t>
      </w:r>
      <w:r w:rsidRPr="00A97066">
        <w:rPr>
          <w:rFonts w:ascii="Times New Roman" w:eastAsia="Times New Roman" w:hAnsi="Times New Roman" w:cs="Times New Roman"/>
          <w:i/>
          <w:highlight w:val="white"/>
          <w:lang w:eastAsia="tr-TR"/>
        </w:rPr>
        <w:t>”</w:t>
      </w:r>
    </w:p>
    <w:p w:rsidR="006D45E6" w:rsidRPr="00A97066" w:rsidRDefault="006D45E6" w:rsidP="00A97066">
      <w:pPr>
        <w:spacing w:after="0"/>
        <w:ind w:left="2124" w:right="120" w:firstLine="708"/>
        <w:jc w:val="both"/>
        <w:rPr>
          <w:rFonts w:ascii="Times New Roman" w:eastAsia="Times New Roman" w:hAnsi="Times New Roman" w:cs="Times New Roman"/>
          <w:b/>
          <w:lang w:eastAsia="tr-TR"/>
        </w:rPr>
      </w:pPr>
      <w:r w:rsidRPr="00A97066">
        <w:rPr>
          <w:rFonts w:ascii="Times New Roman" w:eastAsia="Times New Roman" w:hAnsi="Times New Roman" w:cs="Times New Roman"/>
          <w:lang w:eastAsia="tr-TR"/>
        </w:rPr>
        <w:t>-</w:t>
      </w:r>
      <w:r w:rsidRPr="00A97066">
        <w:rPr>
          <w:rFonts w:ascii="Times New Roman" w:eastAsia="Times New Roman" w:hAnsi="Times New Roman" w:cs="Times New Roman"/>
          <w:highlight w:val="white"/>
          <w:lang w:eastAsia="tr-TR"/>
        </w:rPr>
        <w:t>Cizre bombalaması ve sokağa çıkma yasağı tanığı</w:t>
      </w:r>
      <w:r w:rsidRPr="00A97066">
        <w:rPr>
          <w:rFonts w:ascii="Times New Roman" w:eastAsia="Times New Roman" w:hAnsi="Times New Roman" w:cs="Times New Roman"/>
          <w:lang w:eastAsia="tr-TR"/>
        </w:rPr>
        <w:t>-</w:t>
      </w:r>
    </w:p>
    <w:p w:rsidR="003E5856" w:rsidRPr="00A97066" w:rsidRDefault="006D45E6" w:rsidP="00A97066">
      <w:pPr>
        <w:pStyle w:val="ListeParagraf"/>
        <w:tabs>
          <w:tab w:val="left" w:pos="2685"/>
        </w:tabs>
        <w:spacing w:after="0"/>
        <w:ind w:left="993" w:right="120"/>
        <w:jc w:val="both"/>
        <w:rPr>
          <w:rFonts w:ascii="Times New Roman" w:eastAsia="Times New Roman" w:hAnsi="Times New Roman" w:cs="Times New Roman"/>
          <w:highlight w:val="white"/>
          <w:lang w:eastAsia="tr-TR"/>
        </w:rPr>
      </w:pPr>
      <w:r w:rsidRPr="00A97066">
        <w:rPr>
          <w:rFonts w:ascii="Times New Roman" w:eastAsia="Times New Roman" w:hAnsi="Times New Roman" w:cs="Times New Roman"/>
          <w:highlight w:val="white"/>
          <w:lang w:eastAsia="tr-TR"/>
        </w:rPr>
        <w:tab/>
      </w:r>
    </w:p>
    <w:p w:rsidR="00CA74C1" w:rsidRPr="00A97066" w:rsidRDefault="00CA74C1" w:rsidP="00A97066">
      <w:pPr>
        <w:jc w:val="both"/>
        <w:rPr>
          <w:rFonts w:ascii="Times New Roman" w:hAnsi="Times New Roman" w:cs="Times New Roman"/>
          <w:b/>
        </w:rPr>
      </w:pPr>
    </w:p>
    <w:p w:rsidR="005509A3" w:rsidRPr="00A97066" w:rsidRDefault="00600A14" w:rsidP="00A97066">
      <w:pPr>
        <w:pStyle w:val="ListeParagraf"/>
        <w:numPr>
          <w:ilvl w:val="0"/>
          <w:numId w:val="15"/>
        </w:numPr>
        <w:ind w:left="993" w:hanging="426"/>
        <w:jc w:val="both"/>
        <w:rPr>
          <w:rFonts w:ascii="Times New Roman" w:hAnsi="Times New Roman" w:cs="Times New Roman"/>
        </w:rPr>
      </w:pPr>
      <w:r w:rsidRPr="00A97066">
        <w:rPr>
          <w:rFonts w:ascii="Times New Roman" w:hAnsi="Times New Roman" w:cs="Times New Roman"/>
        </w:rPr>
        <w:t>Özellikle bir olay Güneydoğu Türkiye’deki mağdurların adalet ararken karşılaştığı engellerin bazılarını öne çıkarmaktadır. 14 Temmuz 2016’da Türkiye’nin önceki Başdenetçisi Sn. Nihat Ömeroğlu, Ocak ve Şubat 2016’da Türkiye Ordusu tarafından Cizre’deki bombalamalar sırasında gerçekleşen sivil ölümlerine ilişkin olarak Güneydoğu Türkiye’deki yerel yetkililer tarafından açılan bir dosyayı (Şikayet No: 2016/737)</w:t>
      </w:r>
      <w:r w:rsidR="005509A3" w:rsidRPr="00A97066">
        <w:rPr>
          <w:rStyle w:val="DipnotBavurusu"/>
          <w:rFonts w:ascii="Times New Roman" w:hAnsi="Times New Roman" w:cs="Times New Roman"/>
        </w:rPr>
        <w:footnoteReference w:id="29"/>
      </w:r>
      <w:r w:rsidRPr="00A97066">
        <w:rPr>
          <w:rFonts w:ascii="Times New Roman" w:hAnsi="Times New Roman" w:cs="Times New Roman"/>
        </w:rPr>
        <w:t xml:space="preserve">  reddetmiştir. Güvenlik operasyonları sırasında, özellikle 25 Ocak 2016’da, Cizre yerel yetkilileri çok sayıda bitişik binanın bodrumlarında kapana kısılan kişilerin kurtarılması için Başdenetçi’den emniyet güçlerine müdahale etmesini istemiştir. Başdenetçi’nin 14 Temmuz 2016’da verilen kararı, Başdenetçi’nin askeri yetkilileri uyarma veya Cizre’de kapana kısılan siviller için güvenli geçiş sağlama konusunda müzakere etme girişiminde başarısızlığa uğradığını, bunun yerine durumun hukuki analizine yoğunlaştığını göstermektedir. Başdenetçi kararında emniyet yetkililerinin 189 kişinin ölümüne sebep olan kararlarının “haklı, yeterli, makul ve ikna edici” olduğuna ve bu yetkililerin “iyi yönetim ilkeleri uyarınca hareket ettiğine” karar vermiştir. </w:t>
      </w:r>
      <w:r w:rsidR="005509A3" w:rsidRPr="00A97066">
        <w:rPr>
          <w:rStyle w:val="DipnotBavurusu"/>
          <w:rFonts w:ascii="Times New Roman" w:hAnsi="Times New Roman" w:cs="Times New Roman"/>
        </w:rPr>
        <w:footnoteReference w:id="30"/>
      </w:r>
    </w:p>
    <w:p w:rsidR="00600A14" w:rsidRPr="00A97066" w:rsidRDefault="00600A14" w:rsidP="00A97066">
      <w:pPr>
        <w:pStyle w:val="ListeParagraf"/>
        <w:numPr>
          <w:ilvl w:val="0"/>
          <w:numId w:val="15"/>
        </w:numPr>
        <w:ind w:left="993" w:hanging="426"/>
        <w:jc w:val="both"/>
        <w:rPr>
          <w:rFonts w:ascii="Times New Roman" w:hAnsi="Times New Roman" w:cs="Times New Roman"/>
        </w:rPr>
      </w:pPr>
      <w:r w:rsidRPr="00A97066">
        <w:rPr>
          <w:rFonts w:ascii="Times New Roman" w:hAnsi="Times New Roman" w:cs="Times New Roman"/>
        </w:rPr>
        <w:t>Güneydoğu Türkiye’deki mağdurların adalete erişimindeki güçlük darbe girişiminin ardından Hükümet tarafından alınan önlemler ile daha da yoğunlaşmıştır. En az 2.745 hakim ve savcının 15 Temmuz 2016 darbe girişiminden saatler sonra görevden uzaklaştırıldığı bildirilmiştir. Aralık 2016’nın sonunda 3.000’den fazla hakim ve savcının kısaltılmış bir soruşturma ve ihraç prosedürünü müteakip ihraç edildiği</w:t>
      </w:r>
      <w:r w:rsidR="005509A3" w:rsidRPr="00A97066">
        <w:rPr>
          <w:rStyle w:val="DipnotBavurusu"/>
          <w:rFonts w:ascii="Times New Roman" w:hAnsi="Times New Roman" w:cs="Times New Roman"/>
        </w:rPr>
        <w:footnoteReference w:id="31"/>
      </w:r>
      <w:r w:rsidRPr="00A97066">
        <w:rPr>
          <w:rFonts w:ascii="Times New Roman" w:hAnsi="Times New Roman" w:cs="Times New Roman"/>
        </w:rPr>
        <w:t xml:space="preserve">  bildirilmiştir. İhraçlar yargının işleyişini önemli ölçüde zayıflatmış ve hakim ve savcılara yönelik korkutma ve tehdit ortamını besleyerek sistemin tamamına baskı yapmıştır.</w:t>
      </w:r>
      <w:r w:rsidR="005509A3" w:rsidRPr="00A97066">
        <w:rPr>
          <w:rStyle w:val="DipnotBavurusu"/>
          <w:rFonts w:ascii="Times New Roman" w:hAnsi="Times New Roman" w:cs="Times New Roman"/>
        </w:rPr>
        <w:footnoteReference w:id="32"/>
      </w:r>
      <w:r w:rsidRPr="00A97066">
        <w:rPr>
          <w:rFonts w:ascii="Times New Roman" w:hAnsi="Times New Roman" w:cs="Times New Roman"/>
        </w:rPr>
        <w:t xml:space="preserve">  Güneydoğu Türkiye’de ihraç edilen hakim ve savcıların sayısı bilinmemektedir.</w:t>
      </w:r>
    </w:p>
    <w:p w:rsidR="00600A14" w:rsidRPr="00A97066" w:rsidRDefault="00600A14" w:rsidP="00A97066">
      <w:pPr>
        <w:pStyle w:val="ListeParagraf"/>
        <w:numPr>
          <w:ilvl w:val="0"/>
          <w:numId w:val="15"/>
        </w:numPr>
        <w:ind w:left="993" w:hanging="426"/>
        <w:jc w:val="both"/>
        <w:rPr>
          <w:rFonts w:ascii="Times New Roman" w:hAnsi="Times New Roman" w:cs="Times New Roman"/>
        </w:rPr>
      </w:pPr>
      <w:r w:rsidRPr="00A97066">
        <w:rPr>
          <w:rFonts w:ascii="Times New Roman" w:hAnsi="Times New Roman" w:cs="Times New Roman"/>
        </w:rPr>
        <w:t xml:space="preserve">19 Temmuz 2016’da beş Birleşmiş Milletler Özel Usul yetkilileri, yani hakim ve avukatların bağımsızlığı Özel Raportörü; yargısız veya keyfi infazlar Özel Raportörü; </w:t>
      </w:r>
      <w:r w:rsidRPr="00A97066">
        <w:rPr>
          <w:rFonts w:ascii="Times New Roman" w:hAnsi="Times New Roman" w:cs="Times New Roman"/>
        </w:rPr>
        <w:lastRenderedPageBreak/>
        <w:t>işkence ve diğer zalimane, insanlık dışı veya aşağılayıcı muamele Özel Raportörü; düşünce ve ifade özgürlüğü hakkının desteklenmesi ve korunması Özel Raportörü; ve keyfi gözaltı Çalışma Grubu Başkan-Raportörü “görevin kötüye kullanıldığı ilişkin güvenilir iddialar usulüne uygun şekilde soruşturulana ve ispatlanana kadar”</w:t>
      </w:r>
      <w:r w:rsidR="005509A3" w:rsidRPr="00A97066">
        <w:rPr>
          <w:rStyle w:val="DipnotBavurusu"/>
          <w:rFonts w:ascii="Times New Roman" w:hAnsi="Times New Roman" w:cs="Times New Roman"/>
        </w:rPr>
        <w:footnoteReference w:id="33"/>
      </w:r>
      <w:r w:rsidRPr="00A97066">
        <w:rPr>
          <w:rFonts w:ascii="Times New Roman" w:hAnsi="Times New Roman" w:cs="Times New Roman"/>
        </w:rPr>
        <w:t xml:space="preserve"> tutuklanmış ve görevden uzaklaştırılmış hakim ve savcıların serbest bırakılması ve göreve iade edilmesi için yetkililere çağrıda bulunmuştur.  Görevden uzaklaştırıldığı ve tutuklandığı bildirilen hakim ve savcıların sayısı konusunda uyarılarını iletmiş ve uluslararası hukuk uyarınca hakimlerin yalnızca adil ve şeffaf bir süreci müteakip ağır görevi kötüye kullanma veya yetersizlik sebebiyle uzaklaştırılabileceği ve ihraç </w:t>
      </w:r>
      <w:r w:rsidR="005509A3" w:rsidRPr="00A97066">
        <w:rPr>
          <w:rFonts w:ascii="Times New Roman" w:hAnsi="Times New Roman" w:cs="Times New Roman"/>
        </w:rPr>
        <w:t>edilebileceğini vurgulamıştır.</w:t>
      </w:r>
      <w:r w:rsidR="007D6586" w:rsidRPr="00A97066">
        <w:rPr>
          <w:rStyle w:val="DipnotBavurusu"/>
          <w:rFonts w:ascii="Times New Roman" w:hAnsi="Times New Roman" w:cs="Times New Roman"/>
        </w:rPr>
        <w:footnoteReference w:id="34"/>
      </w:r>
    </w:p>
    <w:p w:rsidR="00600A14" w:rsidRPr="00A97066" w:rsidRDefault="00600A14" w:rsidP="00A97066">
      <w:pPr>
        <w:pStyle w:val="ListeParagraf"/>
        <w:numPr>
          <w:ilvl w:val="0"/>
          <w:numId w:val="15"/>
        </w:numPr>
        <w:ind w:left="993" w:hanging="426"/>
        <w:jc w:val="both"/>
        <w:rPr>
          <w:rFonts w:ascii="Times New Roman" w:hAnsi="Times New Roman" w:cs="Times New Roman"/>
        </w:rPr>
      </w:pPr>
      <w:r w:rsidRPr="00A97066">
        <w:rPr>
          <w:rFonts w:ascii="Times New Roman" w:hAnsi="Times New Roman" w:cs="Times New Roman"/>
        </w:rPr>
        <w:t>Bazı STK’lere göre 23 Haziran 2016’da kabul edilen 6722 sayılı Kanun dahil olmak üzere bir dizi kanun güvenlik güçleri için “sistematik olarak cezadan muaf olma” hali yaratmıştır. Bu kanun terörle mücadele operasyonları kapsamında suç işlediğinden şüphelenilen askerler veya kamu görevlilerinin soruşturulması için siyasi yetkililerin onayını gerektirmektedir. İşkence ve diğer zalimane, insanlık dışı veya aşağılayıcı muamele Özel Raportörü’ne göre kanun terörle mücadele güçlerine operasyonları sırasında gerçekleştirdikleri eylemlerin kovuşturulması bakımından dokunulmazlık sağlamakta, bu da ilgili güvenlik güçleri tarafından işkence ve kötü muamele iddialarının soruşturulmasını imkansız kılmıyorsa bile güçleştirmektedir.</w:t>
      </w:r>
      <w:r w:rsidR="007D6586" w:rsidRPr="00A97066">
        <w:rPr>
          <w:rStyle w:val="DipnotBavurusu"/>
          <w:rFonts w:ascii="Times New Roman" w:hAnsi="Times New Roman" w:cs="Times New Roman"/>
        </w:rPr>
        <w:footnoteReference w:id="35"/>
      </w:r>
      <w:r w:rsidRPr="00A97066">
        <w:rPr>
          <w:rFonts w:ascii="Times New Roman" w:hAnsi="Times New Roman" w:cs="Times New Roman"/>
        </w:rPr>
        <w:t xml:space="preserve">  STK’ler, kanun hükümlerinin Ocak ve Şubat 2016’da Cizre’de gerçekleşen ölümler olayında olduğu gibi ordu ve emniyet güçleri yetkilileri tarafından güvenlik operasyonları sırasında gerçekleştirilen ihlallerin kovuşturulmasını ayrı tutmak amacıyla tasarlandığı yönünde endişelerini ifade etmişlerdir. Dahası, 22 Temmuz 2016’da yayınlanan ve olağanüstü halin uygulanma şeklini düzenleyen 667 sayılı KHK</w:t>
      </w:r>
      <w:r w:rsidR="0045608F" w:rsidRPr="00A97066">
        <w:rPr>
          <w:rStyle w:val="DipnotBavurusu"/>
          <w:rFonts w:ascii="Times New Roman" w:hAnsi="Times New Roman" w:cs="Times New Roman"/>
        </w:rPr>
        <w:footnoteReference w:id="36"/>
      </w:r>
      <w:r w:rsidRPr="00A97066">
        <w:rPr>
          <w:rFonts w:ascii="Times New Roman" w:hAnsi="Times New Roman" w:cs="Times New Roman"/>
        </w:rPr>
        <w:t xml:space="preserve">  uyarınca bu KHK kapsamında karar alan ve görevini icra eden kişilerin hukuki, idari, mali ve cezai sorumluluğu olmayacaktır. BMİHYK, KHK emniyet güçleri yetkilileri için cezasızlığın kuvvetlendirilmesi yönünde kullanılabileceği için endişelidir.</w:t>
      </w:r>
    </w:p>
    <w:p w:rsidR="00E66258" w:rsidRDefault="00600A14" w:rsidP="00A97066">
      <w:pPr>
        <w:pStyle w:val="ListeParagraf"/>
        <w:numPr>
          <w:ilvl w:val="0"/>
          <w:numId w:val="15"/>
        </w:numPr>
        <w:ind w:left="993" w:hanging="426"/>
        <w:jc w:val="both"/>
        <w:rPr>
          <w:rFonts w:ascii="Times New Roman" w:hAnsi="Times New Roman" w:cs="Times New Roman"/>
        </w:rPr>
      </w:pPr>
      <w:r w:rsidRPr="00A97066">
        <w:rPr>
          <w:rFonts w:ascii="Times New Roman" w:hAnsi="Times New Roman" w:cs="Times New Roman"/>
        </w:rPr>
        <w:t>STK’ler 1990’larda Güneydoğu Türkiye’deki olağanüstü hal esnasında kamu görevlilerinin kovuşturulmasını idari izne bağlayan benzer düzenlemelerin (örneğin 4483 sayılı Kanun veya 430 sayılı KHK) yapıldığını iletmişlerdir. Bunlar, yargısız infaz, zorla kaybetme, işkence ve binlerce evin hukuka aykırı biçimde imha edilmesi dahil olmak üzere ciddi insan hakları ihlalleri iddialarına ilişkin olarak güvenlik güçlerinin sistematik olarak cezadan muaf kalmasına katkıda bulunmuşlardır.</w:t>
      </w:r>
      <w:r w:rsidR="008C6DB9" w:rsidRPr="00A97066">
        <w:rPr>
          <w:rStyle w:val="DipnotBavurusu"/>
          <w:rFonts w:ascii="Times New Roman" w:hAnsi="Times New Roman" w:cs="Times New Roman"/>
        </w:rPr>
        <w:footnoteReference w:id="37"/>
      </w:r>
      <w:r w:rsidRPr="00A97066">
        <w:rPr>
          <w:rFonts w:ascii="Times New Roman" w:hAnsi="Times New Roman" w:cs="Times New Roman"/>
        </w:rPr>
        <w:t xml:space="preserve">  Sistematik ceza</w:t>
      </w:r>
      <w:r w:rsidR="00EC3AC7" w:rsidRPr="00A97066">
        <w:rPr>
          <w:rFonts w:ascii="Times New Roman" w:hAnsi="Times New Roman" w:cs="Times New Roman"/>
        </w:rPr>
        <w:t xml:space="preserve">sızlığa imkan sağlamasının </w:t>
      </w:r>
      <w:r w:rsidR="00CB59D6" w:rsidRPr="00A97066">
        <w:rPr>
          <w:rFonts w:ascii="Times New Roman" w:hAnsi="Times New Roman" w:cs="Times New Roman"/>
        </w:rPr>
        <w:t>yanı sıra</w:t>
      </w:r>
      <w:r w:rsidRPr="00A97066">
        <w:rPr>
          <w:rFonts w:ascii="Times New Roman" w:hAnsi="Times New Roman" w:cs="Times New Roman"/>
        </w:rPr>
        <w:t xml:space="preserve"> bu kanunların halk arasında güvenlik güçlerine karşı genel bir korku uyandırdığı bildirilmiştir. </w:t>
      </w:r>
    </w:p>
    <w:p w:rsidR="00CB59D6" w:rsidRDefault="00CB59D6" w:rsidP="00CB59D6">
      <w:pPr>
        <w:jc w:val="both"/>
        <w:rPr>
          <w:rFonts w:ascii="Times New Roman" w:hAnsi="Times New Roman" w:cs="Times New Roman"/>
        </w:rPr>
      </w:pPr>
    </w:p>
    <w:p w:rsidR="00CB59D6" w:rsidRDefault="00CB59D6" w:rsidP="00CB59D6">
      <w:pPr>
        <w:jc w:val="both"/>
        <w:rPr>
          <w:rFonts w:ascii="Times New Roman" w:hAnsi="Times New Roman" w:cs="Times New Roman"/>
        </w:rPr>
      </w:pPr>
    </w:p>
    <w:p w:rsidR="00CB59D6" w:rsidRDefault="00CB59D6" w:rsidP="00CB59D6">
      <w:pPr>
        <w:jc w:val="both"/>
        <w:rPr>
          <w:rFonts w:ascii="Times New Roman" w:hAnsi="Times New Roman" w:cs="Times New Roman"/>
        </w:rPr>
      </w:pPr>
    </w:p>
    <w:p w:rsidR="00CB59D6" w:rsidRPr="00CB59D6" w:rsidRDefault="00CB59D6" w:rsidP="00CB59D6">
      <w:pPr>
        <w:jc w:val="both"/>
        <w:rPr>
          <w:rFonts w:ascii="Times New Roman" w:hAnsi="Times New Roman" w:cs="Times New Roman"/>
        </w:rPr>
      </w:pPr>
    </w:p>
    <w:p w:rsidR="00353A30" w:rsidRPr="00353A30" w:rsidRDefault="00353A30" w:rsidP="00353A30">
      <w:pPr>
        <w:pStyle w:val="ListeParagraf"/>
        <w:ind w:left="993"/>
        <w:jc w:val="both"/>
        <w:rPr>
          <w:rFonts w:ascii="Times New Roman" w:hAnsi="Times New Roman" w:cs="Times New Roman"/>
        </w:rPr>
      </w:pPr>
    </w:p>
    <w:p w:rsidR="006043B9" w:rsidRPr="00A97066" w:rsidRDefault="006043B9" w:rsidP="00A97066">
      <w:pPr>
        <w:pStyle w:val="ListeParagraf"/>
        <w:numPr>
          <w:ilvl w:val="0"/>
          <w:numId w:val="13"/>
        </w:numPr>
        <w:jc w:val="both"/>
        <w:rPr>
          <w:rFonts w:ascii="Times New Roman" w:hAnsi="Times New Roman" w:cs="Times New Roman"/>
        </w:rPr>
      </w:pPr>
      <w:r w:rsidRPr="00A97066">
        <w:rPr>
          <w:rFonts w:ascii="Times New Roman" w:eastAsia="Times New Roman" w:hAnsi="Times New Roman" w:cs="Times New Roman"/>
          <w:b/>
        </w:rPr>
        <w:lastRenderedPageBreak/>
        <w:t>Düşünce ve İfade Özgürlüğü, Örgütlenme ve Derneklere Katılım Hakları</w:t>
      </w:r>
    </w:p>
    <w:p w:rsidR="00E66258" w:rsidRPr="00A97066" w:rsidRDefault="00A72D10" w:rsidP="00A97066">
      <w:pPr>
        <w:ind w:firstLine="708"/>
        <w:rPr>
          <w:rFonts w:ascii="Times New Roman" w:eastAsia="Times New Roman" w:hAnsi="Times New Roman" w:cs="Times New Roman"/>
          <w:b/>
        </w:rPr>
      </w:pPr>
      <w:r w:rsidRPr="00A97066">
        <w:rPr>
          <w:rFonts w:ascii="Times New Roman" w:hAnsi="Times New Roman" w:cs="Times New Roman"/>
          <w:noProof/>
          <w:lang w:eastAsia="tr-TR"/>
        </w:rPr>
        <w:drawing>
          <wp:anchor distT="0" distB="0" distL="114300" distR="114300" simplePos="0" relativeHeight="251712512" behindDoc="1" locked="0" layoutInCell="0" allowOverlap="1" wp14:anchorId="56844170" wp14:editId="2ACF44C6">
            <wp:simplePos x="0" y="0"/>
            <wp:positionH relativeFrom="column">
              <wp:posOffset>328929</wp:posOffset>
            </wp:positionH>
            <wp:positionV relativeFrom="paragraph">
              <wp:posOffset>255270</wp:posOffset>
            </wp:positionV>
            <wp:extent cx="4886325" cy="1694815"/>
            <wp:effectExtent l="0" t="0" r="0" b="0"/>
            <wp:wrapNone/>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86325" cy="1694815"/>
                    </a:xfrm>
                    <a:prstGeom prst="rect">
                      <a:avLst/>
                    </a:prstGeom>
                    <a:noFill/>
                  </pic:spPr>
                </pic:pic>
              </a:graphicData>
            </a:graphic>
            <wp14:sizeRelH relativeFrom="page">
              <wp14:pctWidth>0</wp14:pctWidth>
            </wp14:sizeRelH>
            <wp14:sizeRelV relativeFrom="page">
              <wp14:pctHeight>0</wp14:pctHeight>
            </wp14:sizeRelV>
          </wp:anchor>
        </w:drawing>
      </w:r>
      <w:r w:rsidR="00E66258" w:rsidRPr="00A97066">
        <w:rPr>
          <w:rFonts w:ascii="Times New Roman" w:eastAsia="Times New Roman" w:hAnsi="Times New Roman" w:cs="Times New Roman"/>
          <w:b/>
        </w:rPr>
        <w:t xml:space="preserve">Düşünce özgürlüğü ve medyaya ilişkin müdahaleler </w:t>
      </w:r>
    </w:p>
    <w:p w:rsidR="00E66258" w:rsidRPr="00A97066" w:rsidRDefault="00E66258" w:rsidP="00A97066">
      <w:pPr>
        <w:ind w:left="1000" w:right="1040"/>
        <w:rPr>
          <w:rFonts w:ascii="Times New Roman" w:eastAsia="Times New Roman" w:hAnsi="Times New Roman" w:cs="Times New Roman"/>
          <w:i/>
        </w:rPr>
      </w:pPr>
      <w:r w:rsidRPr="00A97066">
        <w:rPr>
          <w:rFonts w:ascii="Times New Roman" w:eastAsia="Times New Roman" w:hAnsi="Times New Roman" w:cs="Times New Roman"/>
          <w:i/>
        </w:rPr>
        <w:t>“20 Ocak 2016’da, Cizre’de olup bitenleri görüntülemeye ve belgelemeye çalışıyorduk. Bir grup silahsız ve savunmasız insanla birlikte, biz de silahsız ve savunmasız olarak Cudi dolaylarındaydık. Beyaz bayrak taşıyor ve ölü bedenleri taşıyan insanları görüntülüyorduk. Bir sokakta karşıdan karşıya geçmeye çalışırken kameramanım uzaktan gelen bir ateşle vuruldu.”</w:t>
      </w:r>
    </w:p>
    <w:p w:rsidR="00E66258" w:rsidRPr="00A97066" w:rsidRDefault="00E66258" w:rsidP="00A97066">
      <w:pPr>
        <w:ind w:left="4248" w:firstLine="708"/>
        <w:rPr>
          <w:rFonts w:ascii="Times New Roman" w:eastAsia="Times New Roman" w:hAnsi="Times New Roman" w:cs="Times New Roman"/>
        </w:rPr>
      </w:pPr>
      <w:r w:rsidRPr="00A97066">
        <w:rPr>
          <w:rFonts w:ascii="Times New Roman" w:eastAsia="Times New Roman" w:hAnsi="Times New Roman" w:cs="Times New Roman"/>
        </w:rPr>
        <w:t>-Kürt kökenli bir gazeteci -</w:t>
      </w:r>
    </w:p>
    <w:p w:rsidR="00E66258" w:rsidRPr="00A97066" w:rsidRDefault="00A72D10" w:rsidP="00A97066">
      <w:pPr>
        <w:tabs>
          <w:tab w:val="left" w:pos="2280"/>
        </w:tabs>
        <w:spacing w:before="120" w:after="120"/>
        <w:rPr>
          <w:rFonts w:ascii="Times New Roman" w:hAnsi="Times New Roman" w:cs="Times New Roman"/>
        </w:rPr>
      </w:pPr>
      <w:r w:rsidRPr="00A97066">
        <w:rPr>
          <w:rFonts w:ascii="Times New Roman" w:hAnsi="Times New Roman" w:cs="Times New Roman"/>
        </w:rPr>
        <w:tab/>
      </w:r>
      <w:r w:rsidRPr="00A97066">
        <w:rPr>
          <w:rFonts w:ascii="Times New Roman" w:hAnsi="Times New Roman" w:cs="Times New Roman"/>
        </w:rPr>
        <w:tab/>
      </w:r>
    </w:p>
    <w:p w:rsidR="001A01B4" w:rsidRPr="00A97066" w:rsidRDefault="001A01B4" w:rsidP="00A97066">
      <w:pPr>
        <w:tabs>
          <w:tab w:val="left" w:pos="2280"/>
        </w:tabs>
        <w:spacing w:before="120" w:after="120"/>
        <w:rPr>
          <w:rFonts w:ascii="Times New Roman" w:hAnsi="Times New Roman" w:cs="Times New Roman"/>
        </w:rPr>
      </w:pPr>
    </w:p>
    <w:p w:rsidR="00B75B46" w:rsidRPr="00A97066" w:rsidRDefault="00B75B46" w:rsidP="00A97066">
      <w:pPr>
        <w:numPr>
          <w:ilvl w:val="0"/>
          <w:numId w:val="21"/>
        </w:numPr>
        <w:tabs>
          <w:tab w:val="left" w:pos="1238"/>
        </w:tabs>
        <w:spacing w:after="0"/>
        <w:ind w:left="993" w:right="800" w:hanging="426"/>
        <w:jc w:val="both"/>
        <w:rPr>
          <w:rFonts w:ascii="Times New Roman" w:eastAsia="Times New Roman" w:hAnsi="Times New Roman" w:cs="Times New Roman"/>
        </w:rPr>
      </w:pPr>
      <w:r w:rsidRPr="00A97066">
        <w:rPr>
          <w:rFonts w:ascii="Times New Roman" w:eastAsia="Times New Roman" w:hAnsi="Times New Roman" w:cs="Times New Roman"/>
        </w:rPr>
        <w:t xml:space="preserve">Aralık 2016 sonuna doğru, Temmuz 2016’da yaşanan darbe girişiminden itibaren resmi kayıtlara göre; 160 medya kuruluşu kapandı ve aralarında </w:t>
      </w:r>
      <w:r w:rsidR="00A06C40">
        <w:rPr>
          <w:rFonts w:ascii="Times New Roman" w:eastAsia="Times New Roman" w:hAnsi="Times New Roman" w:cs="Times New Roman"/>
        </w:rPr>
        <w:t>Güneydoğu Türkiye’de</w:t>
      </w:r>
      <w:r w:rsidRPr="00A97066">
        <w:rPr>
          <w:rFonts w:ascii="Times New Roman" w:eastAsia="Times New Roman" w:hAnsi="Times New Roman" w:cs="Times New Roman"/>
        </w:rPr>
        <w:t xml:space="preserve"> Kürtçe dilindeki gazetelere yazan gazeteciler de olmak üzere Türkiye çapında birçoğu terörle bağlantılı suçlamalarla karşı karşıya kalan 130’dan fazla gazeteci </w:t>
      </w:r>
      <w:r w:rsidR="00CB59D6">
        <w:rPr>
          <w:rFonts w:ascii="Times New Roman" w:eastAsia="Times New Roman" w:hAnsi="Times New Roman" w:cs="Times New Roman"/>
        </w:rPr>
        <w:t>tutuklu yargılanmıştır</w:t>
      </w:r>
      <w:r w:rsidRPr="00A97066">
        <w:rPr>
          <w:rFonts w:ascii="Times New Roman" w:eastAsia="Times New Roman" w:hAnsi="Times New Roman" w:cs="Times New Roman"/>
        </w:rPr>
        <w:t>. “Gazetecileri Koruma Komitesi’ne” göre 1 Aralık 2016 tarihinde, o gün dünya çapında tutuklanan gazeteci sayısının üç katı oranındaki gaze</w:t>
      </w:r>
      <w:r w:rsidR="00CB59D6">
        <w:rPr>
          <w:rFonts w:ascii="Times New Roman" w:eastAsia="Times New Roman" w:hAnsi="Times New Roman" w:cs="Times New Roman"/>
        </w:rPr>
        <w:t>teci Türkiye’de gözaltına alınmış veya tutuklanmıştır</w:t>
      </w:r>
      <w:r w:rsidRPr="00A97066">
        <w:rPr>
          <w:rFonts w:ascii="Times New Roman" w:eastAsia="Times New Roman" w:hAnsi="Times New Roman" w:cs="Times New Roman"/>
        </w:rPr>
        <w:t>.</w:t>
      </w:r>
      <w:r w:rsidRPr="00A97066">
        <w:rPr>
          <w:rStyle w:val="DipnotBavurusu"/>
          <w:rFonts w:ascii="Times New Roman" w:eastAsia="Times New Roman" w:hAnsi="Times New Roman" w:cs="Times New Roman"/>
        </w:rPr>
        <w:footnoteReference w:id="38"/>
      </w:r>
      <w:r w:rsidRPr="00A97066">
        <w:rPr>
          <w:rFonts w:ascii="Times New Roman" w:eastAsia="Times New Roman" w:hAnsi="Times New Roman" w:cs="Times New Roman"/>
        </w:rPr>
        <w:t xml:space="preserve"> Birçoğu da bu raporun yazıldığı esnada duruşma gününü beklemektedir.</w:t>
      </w:r>
      <w:r w:rsidRPr="00A97066">
        <w:rPr>
          <w:rStyle w:val="DipnotBavurusu"/>
          <w:rFonts w:ascii="Times New Roman" w:eastAsia="Times New Roman" w:hAnsi="Times New Roman" w:cs="Times New Roman"/>
        </w:rPr>
        <w:footnoteReference w:id="39"/>
      </w:r>
      <w:r w:rsidRPr="00A97066">
        <w:rPr>
          <w:rFonts w:ascii="Times New Roman" w:eastAsia="Times New Roman" w:hAnsi="Times New Roman" w:cs="Times New Roman"/>
        </w:rPr>
        <w:t xml:space="preserve"> </w:t>
      </w:r>
    </w:p>
    <w:p w:rsidR="00B75B46" w:rsidRPr="00A97066" w:rsidRDefault="00B75B46" w:rsidP="00A97066">
      <w:pPr>
        <w:numPr>
          <w:ilvl w:val="0"/>
          <w:numId w:val="21"/>
        </w:numPr>
        <w:tabs>
          <w:tab w:val="left" w:pos="1238"/>
        </w:tabs>
        <w:spacing w:after="0"/>
        <w:ind w:left="993" w:right="800" w:hanging="426"/>
        <w:jc w:val="both"/>
        <w:rPr>
          <w:rFonts w:ascii="Times New Roman" w:eastAsia="Times New Roman" w:hAnsi="Times New Roman" w:cs="Times New Roman"/>
        </w:rPr>
      </w:pPr>
      <w:r w:rsidRPr="00A97066">
        <w:rPr>
          <w:rFonts w:ascii="Times New Roman" w:eastAsia="Times New Roman" w:hAnsi="Times New Roman" w:cs="Times New Roman"/>
        </w:rPr>
        <w:t>Hükümet politikaları açısından kritik olduğu düşünülen ve medya kuruluşlarına uygulanan kısıtlamalara örnek olarak, en eski ulusal günlük gazete olan, 12 gazetecisi ve diğer personelleri 31 Ekim 2016'da gözaltına alınan Cumhuriyet verilebilir.</w:t>
      </w:r>
      <w:r w:rsidRPr="00A97066">
        <w:rPr>
          <w:rStyle w:val="DipnotBavurusu"/>
          <w:rFonts w:ascii="Times New Roman" w:eastAsia="Times New Roman" w:hAnsi="Times New Roman" w:cs="Times New Roman"/>
        </w:rPr>
        <w:footnoteReference w:id="40"/>
      </w:r>
      <w:r w:rsidRPr="00A97066">
        <w:rPr>
          <w:rFonts w:ascii="Times New Roman" w:eastAsia="Times New Roman" w:hAnsi="Times New Roman" w:cs="Times New Roman"/>
        </w:rPr>
        <w:t xml:space="preserve"> Daha sonra bu gözaltına alınanlardan on kişinin PKK ve Gülen Cemaati ad</w:t>
      </w:r>
      <w:r w:rsidR="00CB59D6">
        <w:rPr>
          <w:rFonts w:ascii="Times New Roman" w:eastAsia="Times New Roman" w:hAnsi="Times New Roman" w:cs="Times New Roman"/>
        </w:rPr>
        <w:t>ına suç işledikleri iddia edilmiştir</w:t>
      </w:r>
      <w:r w:rsidRPr="00A97066">
        <w:rPr>
          <w:rFonts w:ascii="Times New Roman" w:eastAsia="Times New Roman" w:hAnsi="Times New Roman" w:cs="Times New Roman"/>
        </w:rPr>
        <w:t>. En eski Kürtçe gazetenin 25 gazete</w:t>
      </w:r>
      <w:r w:rsidR="00CB59D6">
        <w:rPr>
          <w:rFonts w:ascii="Times New Roman" w:eastAsia="Times New Roman" w:hAnsi="Times New Roman" w:cs="Times New Roman"/>
        </w:rPr>
        <w:t>cisi ve editörü gözaltına alınmış</w:t>
      </w:r>
      <w:r w:rsidRPr="00A97066">
        <w:rPr>
          <w:rFonts w:ascii="Times New Roman" w:eastAsia="Times New Roman" w:hAnsi="Times New Roman" w:cs="Times New Roman"/>
        </w:rPr>
        <w:t>, tüm teknik ekipmanlarına 15 Ağustos 2016’da el konulurken, gazete 29 Ekim</w:t>
      </w:r>
      <w:r w:rsidR="00CB59D6">
        <w:rPr>
          <w:rFonts w:ascii="Times New Roman" w:eastAsia="Times New Roman" w:hAnsi="Times New Roman" w:cs="Times New Roman"/>
        </w:rPr>
        <w:t xml:space="preserve"> 2016’da kalıcı olarak kapatılmıştır</w:t>
      </w:r>
      <w:r w:rsidRPr="00A97066">
        <w:rPr>
          <w:rFonts w:ascii="Times New Roman" w:eastAsia="Times New Roman" w:hAnsi="Times New Roman" w:cs="Times New Roman"/>
        </w:rPr>
        <w:t xml:space="preserve">. </w:t>
      </w:r>
      <w:r w:rsidR="00A06C40">
        <w:rPr>
          <w:rFonts w:ascii="Times New Roman" w:eastAsia="Times New Roman" w:hAnsi="Times New Roman" w:cs="Times New Roman"/>
        </w:rPr>
        <w:t>Güneydoğu Türkiye’deki</w:t>
      </w:r>
      <w:r w:rsidRPr="00A97066">
        <w:rPr>
          <w:rFonts w:ascii="Times New Roman" w:eastAsia="Times New Roman" w:hAnsi="Times New Roman" w:cs="Times New Roman"/>
        </w:rPr>
        <w:t xml:space="preserve"> duruma dikkat çekmek ve dayanışma göstermek üzere Özgür Gündem’e bir g</w:t>
      </w:r>
      <w:r w:rsidR="00EC3AC7" w:rsidRPr="00A97066">
        <w:rPr>
          <w:rFonts w:ascii="Times New Roman" w:eastAsia="Times New Roman" w:hAnsi="Times New Roman" w:cs="Times New Roman"/>
        </w:rPr>
        <w:t>ünlüğüne sembolik olarak editör</w:t>
      </w:r>
      <w:r w:rsidRPr="00A97066">
        <w:rPr>
          <w:rFonts w:ascii="Times New Roman" w:eastAsia="Times New Roman" w:hAnsi="Times New Roman" w:cs="Times New Roman"/>
        </w:rPr>
        <w:t xml:space="preserve">lük yapan birçok bağımsız köşe yazarı, yazar ve insan hakları savunucusu terör propagandasını yaymak ve diğer </w:t>
      </w:r>
      <w:r w:rsidR="00CB59D6">
        <w:rPr>
          <w:rFonts w:ascii="Times New Roman" w:eastAsia="Times New Roman" w:hAnsi="Times New Roman" w:cs="Times New Roman"/>
        </w:rPr>
        <w:t>başkaca suçlamalardan yargılanmış</w:t>
      </w:r>
      <w:r w:rsidRPr="00A97066">
        <w:rPr>
          <w:rFonts w:ascii="Times New Roman" w:eastAsia="Times New Roman" w:hAnsi="Times New Roman" w:cs="Times New Roman"/>
        </w:rPr>
        <w:t xml:space="preserve"> ve ağırlaştırılmış müebbet hapis ce</w:t>
      </w:r>
      <w:r w:rsidR="00CB59D6">
        <w:rPr>
          <w:rFonts w:ascii="Times New Roman" w:eastAsia="Times New Roman" w:hAnsi="Times New Roman" w:cs="Times New Roman"/>
        </w:rPr>
        <w:t>zalarıyla karşı karşıya kalmışlardır</w:t>
      </w:r>
      <w:r w:rsidRPr="00A97066">
        <w:rPr>
          <w:rFonts w:ascii="Times New Roman" w:eastAsia="Times New Roman" w:hAnsi="Times New Roman" w:cs="Times New Roman"/>
        </w:rPr>
        <w:t>. Diğer kapatılan medya kuruluşları; Diyarbakır Kürtçe günlük gazetesi, Azadiya Welat, Kürtçe Özgür Gün TV (ticari uydu sağlayıcı olan Türksat tarafından uydu ayarları kapatıldı) ve diğer sekiz kanaldır (altısı Kürtçe kanal olmak üzere biri solcu ve diğeri hükümete muhalif olan bir kanal). Aralık 2016 sonlarına doğru, bağımsız ve Kürtçe medya kuruluşlarının çoğu kapanmış olup dünyada az sayıda var olan, tamamen kadınlar tarafından işletilen</w:t>
      </w:r>
      <w:r w:rsidR="00CB59D6">
        <w:rPr>
          <w:rFonts w:ascii="Times New Roman" w:eastAsia="Times New Roman" w:hAnsi="Times New Roman" w:cs="Times New Roman"/>
        </w:rPr>
        <w:t>, haber ajansı JINHA da kapatılmıştır</w:t>
      </w:r>
      <w:r w:rsidRPr="00A97066">
        <w:rPr>
          <w:rFonts w:ascii="Times New Roman" w:eastAsia="Times New Roman" w:hAnsi="Times New Roman" w:cs="Times New Roman"/>
        </w:rPr>
        <w:t>.</w:t>
      </w:r>
    </w:p>
    <w:p w:rsidR="00B75B46" w:rsidRPr="00A97066" w:rsidRDefault="00B75B46" w:rsidP="00A97066">
      <w:pPr>
        <w:numPr>
          <w:ilvl w:val="0"/>
          <w:numId w:val="21"/>
        </w:numPr>
        <w:tabs>
          <w:tab w:val="left" w:pos="1238"/>
        </w:tabs>
        <w:spacing w:after="0"/>
        <w:ind w:left="993" w:right="800" w:hanging="426"/>
        <w:jc w:val="both"/>
        <w:rPr>
          <w:rFonts w:ascii="Times New Roman" w:eastAsia="Times New Roman" w:hAnsi="Times New Roman" w:cs="Times New Roman"/>
        </w:rPr>
      </w:pPr>
      <w:r w:rsidRPr="00A97066">
        <w:rPr>
          <w:rFonts w:ascii="Times New Roman" w:eastAsia="Times New Roman" w:hAnsi="Times New Roman" w:cs="Times New Roman"/>
        </w:rPr>
        <w:lastRenderedPageBreak/>
        <w:t>Ayrıca, sayısı belirlenemeyen birçok romancı ve diğer tanın</w:t>
      </w:r>
      <w:r w:rsidR="00DE7F5B">
        <w:rPr>
          <w:rFonts w:ascii="Times New Roman" w:eastAsia="Times New Roman" w:hAnsi="Times New Roman" w:cs="Times New Roman"/>
        </w:rPr>
        <w:t>mış entelektüel gözaltına alınmıştır</w:t>
      </w:r>
      <w:r w:rsidRPr="00A97066">
        <w:rPr>
          <w:rFonts w:ascii="Times New Roman" w:eastAsia="Times New Roman" w:hAnsi="Times New Roman" w:cs="Times New Roman"/>
        </w:rPr>
        <w:t>. Yaklaşık 6</w:t>
      </w:r>
      <w:r w:rsidR="00DE7F5B">
        <w:rPr>
          <w:rFonts w:ascii="Times New Roman" w:eastAsia="Times New Roman" w:hAnsi="Times New Roman" w:cs="Times New Roman"/>
        </w:rPr>
        <w:t>,300 akademisyen görevden alınmış, 15 üniversite kapatılmış</w:t>
      </w:r>
      <w:r w:rsidRPr="00A97066">
        <w:rPr>
          <w:rFonts w:ascii="Times New Roman" w:eastAsia="Times New Roman" w:hAnsi="Times New Roman" w:cs="Times New Roman"/>
        </w:rPr>
        <w:t xml:space="preserve"> ve ülke çapında </w:t>
      </w:r>
      <w:r w:rsidR="00DE7F5B" w:rsidRPr="00A97066">
        <w:rPr>
          <w:rFonts w:ascii="Times New Roman" w:eastAsia="Times New Roman" w:hAnsi="Times New Roman" w:cs="Times New Roman"/>
        </w:rPr>
        <w:t>on binlerce</w:t>
      </w:r>
      <w:r w:rsidR="00DE7F5B">
        <w:rPr>
          <w:rFonts w:ascii="Times New Roman" w:eastAsia="Times New Roman" w:hAnsi="Times New Roman" w:cs="Times New Roman"/>
        </w:rPr>
        <w:t xml:space="preserve"> öğrenci bu durumdan etkilenmiştir</w:t>
      </w:r>
      <w:r w:rsidRPr="00A97066">
        <w:rPr>
          <w:rFonts w:ascii="Times New Roman" w:eastAsia="Times New Roman" w:hAnsi="Times New Roman" w:cs="Times New Roman"/>
        </w:rPr>
        <w:t>. 18 Kasım 2016 tarihli, Türkiye’deki bir haftalık görevinin sonunda Birleşmiş Milletler’in düşünce ve ifade özgürlüğünün geliştirilmesi ve korunmasına ilişkin Özel Raportörü, Türkiye’deki düşünce ve ifade özgürlüğünü yıpratan “zalim” önlemlere ilişkin ciddi endişeleri olduğunu belirtmiştir. Özel Raportör’e göre basın, sosyal medya kullanıcıları, sanatçılar, muhalif sesler ve diğer birçok kişi, sansürden gözaltına, tahmin edilemeyecek bir baskıyla karşı karşıya bulunmaktadırlar.</w:t>
      </w:r>
      <w:r w:rsidRPr="00A97066">
        <w:rPr>
          <w:rStyle w:val="DipnotBavurusu"/>
          <w:rFonts w:ascii="Times New Roman" w:eastAsia="Times New Roman" w:hAnsi="Times New Roman" w:cs="Times New Roman"/>
        </w:rPr>
        <w:footnoteReference w:id="41"/>
      </w:r>
    </w:p>
    <w:p w:rsidR="0029246B" w:rsidRPr="00A97066" w:rsidRDefault="0029246B" w:rsidP="00A97066">
      <w:pPr>
        <w:tabs>
          <w:tab w:val="left" w:pos="1238"/>
        </w:tabs>
        <w:spacing w:after="0"/>
        <w:ind w:left="780" w:right="800"/>
        <w:jc w:val="both"/>
        <w:rPr>
          <w:rFonts w:ascii="Times New Roman" w:eastAsia="Times New Roman" w:hAnsi="Times New Roman" w:cs="Times New Roman"/>
        </w:rPr>
      </w:pPr>
    </w:p>
    <w:p w:rsidR="0029246B" w:rsidRPr="00A97066" w:rsidRDefault="0029246B" w:rsidP="00DE7F5B">
      <w:pPr>
        <w:spacing w:after="0"/>
        <w:ind w:firstLine="567"/>
        <w:rPr>
          <w:rFonts w:ascii="Times New Roman" w:eastAsia="Times New Roman" w:hAnsi="Times New Roman" w:cs="Times New Roman"/>
        </w:rPr>
      </w:pPr>
      <w:r w:rsidRPr="00A97066">
        <w:rPr>
          <w:rFonts w:ascii="Times New Roman" w:eastAsia="Times New Roman" w:hAnsi="Times New Roman" w:cs="Times New Roman"/>
          <w:b/>
        </w:rPr>
        <w:t>Dernek kurma ve üye olma hakkı</w:t>
      </w:r>
    </w:p>
    <w:p w:rsidR="0029246B" w:rsidRDefault="0029246B" w:rsidP="00DE7F5B">
      <w:pPr>
        <w:pStyle w:val="ListeParagraf"/>
        <w:numPr>
          <w:ilvl w:val="0"/>
          <w:numId w:val="21"/>
        </w:numPr>
        <w:spacing w:after="0"/>
        <w:ind w:left="993" w:hanging="426"/>
        <w:jc w:val="both"/>
        <w:rPr>
          <w:rFonts w:ascii="Times New Roman" w:eastAsia="Times New Roman" w:hAnsi="Times New Roman" w:cs="Times New Roman"/>
        </w:rPr>
      </w:pPr>
      <w:r w:rsidRPr="00A97066">
        <w:rPr>
          <w:rFonts w:ascii="Times New Roman" w:eastAsia="Times New Roman" w:hAnsi="Times New Roman" w:cs="Times New Roman"/>
        </w:rPr>
        <w:t xml:space="preserve">Birçok STK, işlerine ilişkin olarak korku ve gözdağı ortamının olduğunu bildirmiştir. 22 Kasım 2016 tarihinde, 677 sayılı KHK kapsamında çoğu </w:t>
      </w:r>
      <w:r w:rsidR="00A06C40">
        <w:rPr>
          <w:rFonts w:ascii="Times New Roman" w:eastAsia="Times New Roman" w:hAnsi="Times New Roman" w:cs="Times New Roman"/>
        </w:rPr>
        <w:t>Güneydoğu Türkiye’de</w:t>
      </w:r>
      <w:r w:rsidRPr="00A97066">
        <w:rPr>
          <w:rFonts w:ascii="Times New Roman" w:eastAsia="Times New Roman" w:hAnsi="Times New Roman" w:cs="Times New Roman"/>
        </w:rPr>
        <w:t xml:space="preserve"> faaliyet gösteren dernekler kalıcı</w:t>
      </w:r>
      <w:r w:rsidR="00DE7F5B">
        <w:rPr>
          <w:rFonts w:ascii="Times New Roman" w:eastAsia="Times New Roman" w:hAnsi="Times New Roman" w:cs="Times New Roman"/>
        </w:rPr>
        <w:t xml:space="preserve"> olarak kapatılmış</w:t>
      </w:r>
      <w:r w:rsidRPr="00A97066">
        <w:rPr>
          <w:rFonts w:ascii="Times New Roman" w:eastAsia="Times New Roman" w:hAnsi="Times New Roman" w:cs="Times New Roman"/>
        </w:rPr>
        <w:t xml:space="preserve"> ve 375 </w:t>
      </w:r>
      <w:r w:rsidR="00DE7F5B">
        <w:rPr>
          <w:rFonts w:ascii="Times New Roman" w:eastAsia="Times New Roman" w:hAnsi="Times New Roman" w:cs="Times New Roman"/>
        </w:rPr>
        <w:t>derneğin malvarlığına el konulmuştur</w:t>
      </w:r>
      <w:r w:rsidRPr="00A97066">
        <w:rPr>
          <w:rFonts w:ascii="Times New Roman" w:eastAsia="Times New Roman" w:hAnsi="Times New Roman" w:cs="Times New Roman"/>
        </w:rPr>
        <w:t>. K</w:t>
      </w:r>
      <w:r w:rsidR="00EC3AC7" w:rsidRPr="00A97066">
        <w:rPr>
          <w:rFonts w:ascii="Times New Roman" w:eastAsia="Times New Roman" w:hAnsi="Times New Roman" w:cs="Times New Roman"/>
        </w:rPr>
        <w:t>apanmalara gerekçe olarak terör</w:t>
      </w:r>
      <w:r w:rsidR="00DE7F5B">
        <w:rPr>
          <w:rFonts w:ascii="Times New Roman" w:eastAsia="Times New Roman" w:hAnsi="Times New Roman" w:cs="Times New Roman"/>
        </w:rPr>
        <w:t xml:space="preserve"> ve ulusal güvenlik gösterilmiştir</w:t>
      </w:r>
      <w:r w:rsidRPr="00A97066">
        <w:rPr>
          <w:rFonts w:ascii="Times New Roman" w:eastAsia="Times New Roman" w:hAnsi="Times New Roman" w:cs="Times New Roman"/>
        </w:rPr>
        <w:t>. Özel Raportör’e göre düşünce ve ifade özgürlüğünün geliştirilmesi ve korunması ve sivil toplum kuruluşları üzerindeki hükümet kontrolü, sansür ve idari baskı giderek artmaktadır.</w:t>
      </w:r>
      <w:r w:rsidRPr="00A97066">
        <w:rPr>
          <w:rStyle w:val="DipnotBavurusu"/>
          <w:rFonts w:ascii="Times New Roman" w:eastAsia="Times New Roman" w:hAnsi="Times New Roman" w:cs="Times New Roman"/>
        </w:rPr>
        <w:footnoteReference w:id="42"/>
      </w:r>
      <w:r w:rsidRPr="00A97066">
        <w:rPr>
          <w:rFonts w:ascii="Times New Roman" w:eastAsia="Times New Roman" w:hAnsi="Times New Roman" w:cs="Times New Roman"/>
        </w:rPr>
        <w:t xml:space="preserve"> Yasaklanan dernekler arasında; üyeleri Kürt yanlısı siyasi parti HDP’nin tüm milletvekili, yönetici ve üyelerinin vekilleri olan Özgürlükçü Hukukçular Derneği (ÖHD) ve Çağdaş Hukukçular Derneği (ÇHD) bulunmaktadır.  </w:t>
      </w:r>
    </w:p>
    <w:p w:rsidR="00DE7F5B" w:rsidRPr="00DE7F5B" w:rsidRDefault="00DE7F5B" w:rsidP="00DE7F5B">
      <w:pPr>
        <w:pStyle w:val="ListeParagraf"/>
        <w:spacing w:after="0"/>
        <w:ind w:left="993"/>
        <w:jc w:val="both"/>
        <w:rPr>
          <w:rFonts w:ascii="Times New Roman" w:eastAsia="Times New Roman" w:hAnsi="Times New Roman" w:cs="Times New Roman"/>
        </w:rPr>
      </w:pPr>
    </w:p>
    <w:p w:rsidR="0029246B" w:rsidRPr="00A97066" w:rsidRDefault="0029246B" w:rsidP="00DE7F5B">
      <w:pPr>
        <w:spacing w:after="0"/>
        <w:ind w:left="46" w:firstLine="521"/>
        <w:rPr>
          <w:rFonts w:ascii="Times New Roman" w:eastAsia="Times New Roman" w:hAnsi="Times New Roman" w:cs="Times New Roman"/>
          <w:b/>
        </w:rPr>
      </w:pPr>
      <w:r w:rsidRPr="00A97066">
        <w:rPr>
          <w:rFonts w:ascii="Times New Roman" w:eastAsia="Times New Roman" w:hAnsi="Times New Roman" w:cs="Times New Roman"/>
          <w:b/>
        </w:rPr>
        <w:t>Şiddet veya nefrete teşvik</w:t>
      </w:r>
    </w:p>
    <w:p w:rsidR="0029246B" w:rsidRPr="00A97066" w:rsidRDefault="0029246B" w:rsidP="00DE7F5B">
      <w:pPr>
        <w:pStyle w:val="ListeParagraf"/>
        <w:numPr>
          <w:ilvl w:val="0"/>
          <w:numId w:val="21"/>
        </w:numPr>
        <w:spacing w:after="0"/>
        <w:ind w:left="993" w:hanging="426"/>
        <w:jc w:val="both"/>
        <w:rPr>
          <w:rFonts w:ascii="Times New Roman" w:eastAsia="Times New Roman" w:hAnsi="Times New Roman" w:cs="Times New Roman"/>
        </w:rPr>
      </w:pPr>
      <w:r w:rsidRPr="00A97066">
        <w:rPr>
          <w:rFonts w:ascii="Times New Roman" w:eastAsia="Times New Roman" w:hAnsi="Times New Roman" w:cs="Times New Roman"/>
        </w:rPr>
        <w:t xml:space="preserve">OHCHR’ye; siyasi parti HDP’nin </w:t>
      </w:r>
      <w:r w:rsidR="00A06C40">
        <w:rPr>
          <w:rFonts w:ascii="Times New Roman" w:eastAsia="Times New Roman" w:hAnsi="Times New Roman" w:cs="Times New Roman"/>
        </w:rPr>
        <w:t>Güneydoğu Türkiye’deki</w:t>
      </w:r>
      <w:r w:rsidRPr="00A97066">
        <w:rPr>
          <w:rFonts w:ascii="Times New Roman" w:eastAsia="Times New Roman" w:hAnsi="Times New Roman" w:cs="Times New Roman"/>
        </w:rPr>
        <w:t xml:space="preserve"> binalarının 15 Temmuz 2016 darbe girişimi sonrası dini sloganlar atan ve ellerinde Türk bayrakları olan gruplarca saldırıya uğradığı bildirilmiştir. Yerel STK’lar bu durumu, </w:t>
      </w:r>
      <w:r w:rsidR="00DE7F5B" w:rsidRPr="00A97066">
        <w:rPr>
          <w:rFonts w:ascii="Times New Roman" w:eastAsia="Times New Roman" w:hAnsi="Times New Roman" w:cs="Times New Roman"/>
        </w:rPr>
        <w:t>ana akım</w:t>
      </w:r>
      <w:r w:rsidRPr="00A97066">
        <w:rPr>
          <w:rFonts w:ascii="Times New Roman" w:eastAsia="Times New Roman" w:hAnsi="Times New Roman" w:cs="Times New Roman"/>
        </w:rPr>
        <w:t xml:space="preserve"> medyada üst düzey devlet görevlilerinin nefret söylemleriyle motive olmuş “yasadışı kanun uygulayıcılarına” mal etmektedirler. Birkaç politikacı ve üst düzey yetkili, Haziran 2015 </w:t>
      </w:r>
      <w:r w:rsidR="00DE7F5B" w:rsidRPr="00A97066">
        <w:rPr>
          <w:rFonts w:ascii="Times New Roman" w:eastAsia="Times New Roman" w:hAnsi="Times New Roman" w:cs="Times New Roman"/>
        </w:rPr>
        <w:t>parlamento</w:t>
      </w:r>
      <w:r w:rsidRPr="00A97066">
        <w:rPr>
          <w:rFonts w:ascii="Times New Roman" w:eastAsia="Times New Roman" w:hAnsi="Times New Roman" w:cs="Times New Roman"/>
        </w:rPr>
        <w:t xml:space="preserve"> seçim </w:t>
      </w:r>
      <w:r w:rsidR="00EC3AC7" w:rsidRPr="00A97066">
        <w:rPr>
          <w:rFonts w:ascii="Times New Roman" w:eastAsia="Times New Roman" w:hAnsi="Times New Roman" w:cs="Times New Roman"/>
        </w:rPr>
        <w:t>kampanyasında</w:t>
      </w:r>
      <w:r w:rsidRPr="00A97066">
        <w:rPr>
          <w:rFonts w:ascii="Times New Roman" w:eastAsia="Times New Roman" w:hAnsi="Times New Roman" w:cs="Times New Roman"/>
        </w:rPr>
        <w:t xml:space="preserve"> ve onu takip eden olağanüstü hal </w:t>
      </w:r>
      <w:r w:rsidR="00EC3AC7" w:rsidRPr="00A97066">
        <w:rPr>
          <w:rFonts w:ascii="Times New Roman" w:eastAsia="Times New Roman" w:hAnsi="Times New Roman" w:cs="Times New Roman"/>
        </w:rPr>
        <w:t>deklarasyonunda</w:t>
      </w:r>
      <w:r w:rsidRPr="00A97066">
        <w:rPr>
          <w:rFonts w:ascii="Times New Roman" w:eastAsia="Times New Roman" w:hAnsi="Times New Roman" w:cs="Times New Roman"/>
        </w:rPr>
        <w:t xml:space="preserve"> azınlıklara ve diğer savunmasız gruplara karşı nefret söyleminde bulunulduğunu belirtmişlerdir. </w:t>
      </w:r>
    </w:p>
    <w:p w:rsidR="0029246B" w:rsidRPr="00A97066" w:rsidRDefault="0029246B" w:rsidP="00A97066">
      <w:pPr>
        <w:pStyle w:val="ListeParagraf"/>
        <w:numPr>
          <w:ilvl w:val="0"/>
          <w:numId w:val="21"/>
        </w:numPr>
        <w:spacing w:after="0"/>
        <w:ind w:left="993" w:hanging="426"/>
        <w:jc w:val="both"/>
        <w:rPr>
          <w:rFonts w:ascii="Times New Roman" w:eastAsia="Times New Roman" w:hAnsi="Times New Roman" w:cs="Times New Roman"/>
        </w:rPr>
      </w:pPr>
      <w:r w:rsidRPr="00A97066">
        <w:rPr>
          <w:rFonts w:ascii="Times New Roman" w:eastAsia="Times New Roman" w:hAnsi="Times New Roman" w:cs="Times New Roman"/>
        </w:rPr>
        <w:t xml:space="preserve">OHCHR’ye gelen </w:t>
      </w:r>
      <w:r w:rsidR="00EC3AC7" w:rsidRPr="00A97066">
        <w:rPr>
          <w:rFonts w:ascii="Times New Roman" w:eastAsia="Times New Roman" w:hAnsi="Times New Roman" w:cs="Times New Roman"/>
        </w:rPr>
        <w:t>iddialara</w:t>
      </w:r>
      <w:r w:rsidRPr="00A97066">
        <w:rPr>
          <w:rFonts w:ascii="Times New Roman" w:eastAsia="Times New Roman" w:hAnsi="Times New Roman" w:cs="Times New Roman"/>
        </w:rPr>
        <w:t xml:space="preserve"> göre, Aralık 2015 ve Mart 2016 tarihleri arasında Cizre’de sokağa çıkma yasağının olduğu sırada, Türk askeri işgal ettiği evlerin duvarlarına tahrik edici, ırkç</w:t>
      </w:r>
      <w:r w:rsidR="00DE7F5B">
        <w:rPr>
          <w:rFonts w:ascii="Times New Roman" w:eastAsia="Times New Roman" w:hAnsi="Times New Roman" w:cs="Times New Roman"/>
        </w:rPr>
        <w:t>ı ve cinsiyetçi grafitiler yapmıştır</w:t>
      </w:r>
      <w:r w:rsidRPr="00A97066">
        <w:rPr>
          <w:rFonts w:ascii="Times New Roman" w:eastAsia="Times New Roman" w:hAnsi="Times New Roman" w:cs="Times New Roman"/>
        </w:rPr>
        <w:t>. Kasaba boyunca uzanan bu grafitilerin, şiddeti övdüğü ve kasaba sakinlerinin inanç ve değerle</w:t>
      </w:r>
      <w:r w:rsidR="00DE7F5B">
        <w:rPr>
          <w:rFonts w:ascii="Times New Roman" w:eastAsia="Times New Roman" w:hAnsi="Times New Roman" w:cs="Times New Roman"/>
        </w:rPr>
        <w:t>rine hakaret ettiği iddia edilmektedir</w:t>
      </w:r>
      <w:r w:rsidRPr="00A97066">
        <w:rPr>
          <w:rFonts w:ascii="Times New Roman" w:eastAsia="Times New Roman" w:hAnsi="Times New Roman" w:cs="Times New Roman"/>
        </w:rPr>
        <w:t>.   Bölgedeki STK’ların belirttiklerine göre bazı askerler sosyal medya hesaplarından, askerlerin kasıtlı olarak Kürt vatandaşlara hakaret ettiği şekilde yor</w:t>
      </w:r>
      <w:r w:rsidR="00DE7F5B">
        <w:rPr>
          <w:rFonts w:ascii="Times New Roman" w:eastAsia="Times New Roman" w:hAnsi="Times New Roman" w:cs="Times New Roman"/>
        </w:rPr>
        <w:t>umlanan, fotoğraflar paylaşmışlardır</w:t>
      </w:r>
      <w:r w:rsidRPr="00A97066">
        <w:rPr>
          <w:rFonts w:ascii="Times New Roman" w:eastAsia="Times New Roman" w:hAnsi="Times New Roman" w:cs="Times New Roman"/>
        </w:rPr>
        <w:t xml:space="preserve">. </w:t>
      </w:r>
    </w:p>
    <w:p w:rsidR="0029246B" w:rsidRPr="00A97066" w:rsidRDefault="0029246B" w:rsidP="00A97066">
      <w:pPr>
        <w:rPr>
          <w:rFonts w:ascii="Times New Roman" w:eastAsia="Times New Roman" w:hAnsi="Times New Roman" w:cs="Times New Roman"/>
        </w:rPr>
      </w:pPr>
    </w:p>
    <w:p w:rsidR="0029246B" w:rsidRPr="00A97066" w:rsidRDefault="0029246B" w:rsidP="00DE7F5B">
      <w:pPr>
        <w:spacing w:after="0"/>
        <w:ind w:firstLine="567"/>
        <w:rPr>
          <w:rFonts w:ascii="Times New Roman" w:eastAsia="Times New Roman" w:hAnsi="Times New Roman" w:cs="Times New Roman"/>
          <w:b/>
        </w:rPr>
      </w:pPr>
      <w:r w:rsidRPr="00A97066">
        <w:rPr>
          <w:rFonts w:ascii="Times New Roman" w:eastAsia="Times New Roman" w:hAnsi="Times New Roman" w:cs="Times New Roman"/>
          <w:b/>
        </w:rPr>
        <w:t>Kamu işleri ve karar alma süreçlerine katılım kısıtlamaları</w:t>
      </w:r>
    </w:p>
    <w:p w:rsidR="0029246B" w:rsidRPr="00A97066" w:rsidRDefault="0029246B" w:rsidP="00DE7F5B">
      <w:pPr>
        <w:pStyle w:val="ListeParagraf"/>
        <w:numPr>
          <w:ilvl w:val="0"/>
          <w:numId w:val="21"/>
        </w:numPr>
        <w:spacing w:after="0"/>
        <w:ind w:left="993" w:hanging="426"/>
        <w:jc w:val="both"/>
        <w:rPr>
          <w:rFonts w:ascii="Times New Roman" w:eastAsia="Times New Roman" w:hAnsi="Times New Roman" w:cs="Times New Roman"/>
        </w:rPr>
      </w:pPr>
      <w:r w:rsidRPr="00A97066">
        <w:rPr>
          <w:rFonts w:ascii="Times New Roman" w:eastAsia="Times New Roman" w:hAnsi="Times New Roman" w:cs="Times New Roman"/>
        </w:rPr>
        <w:t xml:space="preserve">Mayıs 2016’da TBMM; HDP’nin 59 üyesinden 50’sinin, anamuhalefet partisi Cumhuriyet Halk Partisi’nin (CHP)  113 üyesinden 51’inin, Adalet ve Kalkınma Partisi’nin (AKP) 317 üyesinden 27’sinin, Milliyetçi </w:t>
      </w:r>
      <w:r w:rsidR="00EC3AC7" w:rsidRPr="00A97066">
        <w:rPr>
          <w:rFonts w:ascii="Times New Roman" w:eastAsia="Times New Roman" w:hAnsi="Times New Roman" w:cs="Times New Roman"/>
        </w:rPr>
        <w:t>Hareket</w:t>
      </w:r>
      <w:r w:rsidRPr="00A97066">
        <w:rPr>
          <w:rFonts w:ascii="Times New Roman" w:eastAsia="Times New Roman" w:hAnsi="Times New Roman" w:cs="Times New Roman"/>
        </w:rPr>
        <w:t xml:space="preserve"> Partisi’nin   (MHP) 39 üyesinden 9’unun ve 2 bağımsı milletvekilinin dokunulmazlıklarını kal</w:t>
      </w:r>
      <w:r w:rsidR="00DE7F5B">
        <w:rPr>
          <w:rFonts w:ascii="Times New Roman" w:eastAsia="Times New Roman" w:hAnsi="Times New Roman" w:cs="Times New Roman"/>
        </w:rPr>
        <w:t>dıran bir yasayı kabul etmiştir</w:t>
      </w:r>
      <w:r w:rsidRPr="00A97066">
        <w:rPr>
          <w:rFonts w:ascii="Times New Roman" w:eastAsia="Times New Roman" w:hAnsi="Times New Roman" w:cs="Times New Roman"/>
        </w:rPr>
        <w:t xml:space="preserve">. Yasa, AKP tarafından HDP’nin yasadışı PKK ile bağlantılı olduğu </w:t>
      </w:r>
      <w:r w:rsidR="00DE7F5B">
        <w:rPr>
          <w:rFonts w:ascii="Times New Roman" w:eastAsia="Times New Roman" w:hAnsi="Times New Roman" w:cs="Times New Roman"/>
        </w:rPr>
        <w:t xml:space="preserve">suçlamasına dayanılarak </w:t>
      </w:r>
      <w:r w:rsidR="00DE7F5B">
        <w:rPr>
          <w:rFonts w:ascii="Times New Roman" w:eastAsia="Times New Roman" w:hAnsi="Times New Roman" w:cs="Times New Roman"/>
        </w:rPr>
        <w:lastRenderedPageBreak/>
        <w:t>önerilmiştir</w:t>
      </w:r>
      <w:r w:rsidRPr="00A97066">
        <w:rPr>
          <w:rFonts w:ascii="Times New Roman" w:eastAsia="Times New Roman" w:hAnsi="Times New Roman" w:cs="Times New Roman"/>
        </w:rPr>
        <w:t xml:space="preserve">. HDP </w:t>
      </w:r>
      <w:r w:rsidR="00EC3AC7" w:rsidRPr="00A97066">
        <w:rPr>
          <w:rFonts w:ascii="Times New Roman" w:eastAsia="Times New Roman" w:hAnsi="Times New Roman" w:cs="Times New Roman"/>
        </w:rPr>
        <w:t>parlamentoda</w:t>
      </w:r>
      <w:r w:rsidRPr="00A97066">
        <w:rPr>
          <w:rFonts w:ascii="Times New Roman" w:eastAsia="Times New Roman" w:hAnsi="Times New Roman" w:cs="Times New Roman"/>
        </w:rPr>
        <w:t xml:space="preserve"> genel seçimlerde aldığı  %10.8 oyla en geniş üçüncü parti durumundadır. OHCHR’ye Türk Hükümetinden gelen bilgilere göre</w:t>
      </w:r>
      <w:r w:rsidR="00754319" w:rsidRPr="00A97066">
        <w:rPr>
          <w:rStyle w:val="DipnotBavurusu"/>
          <w:rFonts w:ascii="Times New Roman" w:eastAsia="Times New Roman" w:hAnsi="Times New Roman" w:cs="Times New Roman"/>
        </w:rPr>
        <w:footnoteReference w:id="43"/>
      </w:r>
      <w:r w:rsidRPr="00A97066">
        <w:rPr>
          <w:rFonts w:ascii="Times New Roman" w:eastAsia="Times New Roman" w:hAnsi="Times New Roman" w:cs="Times New Roman"/>
        </w:rPr>
        <w:t xml:space="preserve"> 4 Kasım 2016’da, “ifadeye çağrılmasına karşın gelmeyen HDP’li 12 üye hakkında zorla getirm</w:t>
      </w:r>
      <w:r w:rsidR="00DE7F5B">
        <w:rPr>
          <w:rFonts w:ascii="Times New Roman" w:eastAsia="Times New Roman" w:hAnsi="Times New Roman" w:cs="Times New Roman"/>
        </w:rPr>
        <w:t>e veya tutuklama emri çıkartılmıştır</w:t>
      </w:r>
      <w:r w:rsidRPr="00A97066">
        <w:rPr>
          <w:rFonts w:ascii="Times New Roman" w:eastAsia="Times New Roman" w:hAnsi="Times New Roman" w:cs="Times New Roman"/>
        </w:rPr>
        <w:t xml:space="preserve">”. Hükümetin verdiği bilgiye göre milletvekilleri, hukukun üstünlüğü ilkelerine ve Türkiye'nin uluslararası insan hakları yükümlülüklerine uygun olarak yürütülen bir yargı sürecinde terörle ilgili suçlamaların yer aldığı cezai </w:t>
      </w:r>
      <w:r w:rsidR="004936EF" w:rsidRPr="00A97066">
        <w:rPr>
          <w:rFonts w:ascii="Times New Roman" w:eastAsia="Times New Roman" w:hAnsi="Times New Roman" w:cs="Times New Roman"/>
        </w:rPr>
        <w:t>uygulamalarla</w:t>
      </w:r>
      <w:r w:rsidR="00DE7F5B">
        <w:rPr>
          <w:rFonts w:ascii="Times New Roman" w:eastAsia="Times New Roman" w:hAnsi="Times New Roman" w:cs="Times New Roman"/>
        </w:rPr>
        <w:t xml:space="preserve"> karşı karşıya kalmışlardır. 2016 sonuna kadar,</w:t>
      </w:r>
      <w:r w:rsidRPr="00A97066">
        <w:rPr>
          <w:rFonts w:ascii="Times New Roman" w:eastAsia="Times New Roman" w:hAnsi="Times New Roman" w:cs="Times New Roman"/>
        </w:rPr>
        <w:t xml:space="preserve"> </w:t>
      </w:r>
      <w:r w:rsidR="004936EF" w:rsidRPr="00A97066">
        <w:rPr>
          <w:rFonts w:ascii="Times New Roman" w:eastAsia="Times New Roman" w:hAnsi="Times New Roman" w:cs="Times New Roman"/>
        </w:rPr>
        <w:t>eş başkan</w:t>
      </w:r>
      <w:r w:rsidR="00DE7F5B">
        <w:rPr>
          <w:rFonts w:ascii="Times New Roman" w:eastAsia="Times New Roman" w:hAnsi="Times New Roman" w:cs="Times New Roman"/>
        </w:rPr>
        <w:t>lar</w:t>
      </w:r>
      <w:r w:rsidRPr="00A97066">
        <w:rPr>
          <w:rFonts w:ascii="Times New Roman" w:eastAsia="Times New Roman" w:hAnsi="Times New Roman" w:cs="Times New Roman"/>
        </w:rPr>
        <w:t xml:space="preserve"> Sayın Selahattin Demirtaş ve Sayın Figen Yüksekdağ’ın da dahil olduğu yedi HDP’li milletvekili çeşitli</w:t>
      </w:r>
      <w:r w:rsidR="00DE7F5B">
        <w:rPr>
          <w:rFonts w:ascii="Times New Roman" w:eastAsia="Times New Roman" w:hAnsi="Times New Roman" w:cs="Times New Roman"/>
        </w:rPr>
        <w:t xml:space="preserve"> terör suçlamalarıyla tutuklanmıştır</w:t>
      </w:r>
      <w:r w:rsidRPr="00A97066">
        <w:rPr>
          <w:rFonts w:ascii="Times New Roman" w:eastAsia="Times New Roman" w:hAnsi="Times New Roman" w:cs="Times New Roman"/>
        </w:rPr>
        <w:t xml:space="preserve">. </w:t>
      </w:r>
    </w:p>
    <w:p w:rsidR="00754319" w:rsidRPr="00A97066" w:rsidRDefault="00754319" w:rsidP="00A97066">
      <w:pPr>
        <w:pStyle w:val="ListeParagraf"/>
        <w:numPr>
          <w:ilvl w:val="0"/>
          <w:numId w:val="21"/>
        </w:numPr>
        <w:ind w:left="993" w:hanging="426"/>
        <w:jc w:val="both"/>
        <w:rPr>
          <w:rFonts w:ascii="Times New Roman" w:eastAsia="Times New Roman" w:hAnsi="Times New Roman" w:cs="Times New Roman"/>
        </w:rPr>
      </w:pPr>
      <w:r w:rsidRPr="00A97066">
        <w:rPr>
          <w:rFonts w:ascii="Times New Roman" w:eastAsia="Times New Roman" w:hAnsi="Times New Roman" w:cs="Times New Roman"/>
        </w:rPr>
        <w:t>HDP’nin 2 Ocak 2017 tari</w:t>
      </w:r>
      <w:r w:rsidR="00CA676B" w:rsidRPr="00A97066">
        <w:rPr>
          <w:rFonts w:ascii="Times New Roman" w:eastAsia="Times New Roman" w:hAnsi="Times New Roman" w:cs="Times New Roman"/>
        </w:rPr>
        <w:t>hli resmi açıklamasına göre,</w:t>
      </w:r>
      <w:r w:rsidR="00CA676B" w:rsidRPr="00A97066">
        <w:rPr>
          <w:rStyle w:val="DipnotBavurusu"/>
          <w:rFonts w:ascii="Times New Roman" w:eastAsia="Times New Roman" w:hAnsi="Times New Roman" w:cs="Times New Roman"/>
        </w:rPr>
        <w:footnoteReference w:id="44"/>
      </w:r>
      <w:r w:rsidRPr="00A97066">
        <w:rPr>
          <w:rFonts w:ascii="Times New Roman" w:eastAsia="Times New Roman" w:hAnsi="Times New Roman" w:cs="Times New Roman"/>
        </w:rPr>
        <w:t xml:space="preserve"> Temmuz 2015’ten bu yana, gözaltına alınan HDP yöneticileri, üyeleri ve destekçileri sayısı 8,711'e ulaştı. 29 Aralık 2016 itibarıyla tutuklananların sayısı 2.705. HDP'ye göre, </w:t>
      </w:r>
      <w:r w:rsidR="004936EF" w:rsidRPr="00A97066">
        <w:rPr>
          <w:rFonts w:ascii="Times New Roman" w:eastAsia="Times New Roman" w:hAnsi="Times New Roman" w:cs="Times New Roman"/>
        </w:rPr>
        <w:t>gözaltların</w:t>
      </w:r>
      <w:r w:rsidRPr="00A97066">
        <w:rPr>
          <w:rFonts w:ascii="Times New Roman" w:eastAsia="Times New Roman" w:hAnsi="Times New Roman" w:cs="Times New Roman"/>
        </w:rPr>
        <w:t xml:space="preserve"> 4,457'si (yarısından fazlası) ve 1,275 tutuklama 15 Temmuz 2016 darbe</w:t>
      </w:r>
      <w:r w:rsidR="00DE7F5B">
        <w:rPr>
          <w:rFonts w:ascii="Times New Roman" w:eastAsia="Times New Roman" w:hAnsi="Times New Roman" w:cs="Times New Roman"/>
        </w:rPr>
        <w:t xml:space="preserve"> girişimi sonrasında gerçekleşmiştir</w:t>
      </w:r>
      <w:r w:rsidRPr="00A97066">
        <w:rPr>
          <w:rFonts w:ascii="Times New Roman" w:eastAsia="Times New Roman" w:hAnsi="Times New Roman" w:cs="Times New Roman"/>
        </w:rPr>
        <w:t>.</w:t>
      </w:r>
    </w:p>
    <w:p w:rsidR="00754319" w:rsidRPr="00A97066" w:rsidRDefault="00754319" w:rsidP="00A97066">
      <w:pPr>
        <w:pStyle w:val="ListeParagraf"/>
        <w:numPr>
          <w:ilvl w:val="0"/>
          <w:numId w:val="21"/>
        </w:numPr>
        <w:ind w:left="993" w:hanging="426"/>
        <w:jc w:val="both"/>
        <w:rPr>
          <w:rFonts w:ascii="Times New Roman" w:eastAsia="Times New Roman" w:hAnsi="Times New Roman" w:cs="Times New Roman"/>
        </w:rPr>
      </w:pPr>
      <w:r w:rsidRPr="00A97066">
        <w:rPr>
          <w:rFonts w:ascii="Times New Roman" w:eastAsia="Times New Roman" w:hAnsi="Times New Roman" w:cs="Times New Roman"/>
        </w:rPr>
        <w:t>1 Eylül 2016’da, darbe girişimi sonrası ilan edilen olağanüstü hal çerçevesinde hükü</w:t>
      </w:r>
      <w:r w:rsidR="00CA676B" w:rsidRPr="00A97066">
        <w:rPr>
          <w:rFonts w:ascii="Times New Roman" w:eastAsia="Times New Roman" w:hAnsi="Times New Roman" w:cs="Times New Roman"/>
        </w:rPr>
        <w:t>metin aldığı kararla (KHK/674)</w:t>
      </w:r>
      <w:r w:rsidR="00CA676B" w:rsidRPr="00A97066">
        <w:rPr>
          <w:rStyle w:val="DipnotBavurusu"/>
          <w:rFonts w:ascii="Times New Roman" w:eastAsia="Times New Roman" w:hAnsi="Times New Roman" w:cs="Times New Roman"/>
        </w:rPr>
        <w:footnoteReference w:id="45"/>
      </w:r>
      <w:r w:rsidRPr="00A97066">
        <w:rPr>
          <w:rFonts w:ascii="Times New Roman" w:eastAsia="Times New Roman" w:hAnsi="Times New Roman" w:cs="Times New Roman"/>
        </w:rPr>
        <w:t>; terörle ilgili suçlar sebebiyle görevleri askıya alınan; seçilmiş belediye başkanlarının, belediye başkan yardımcılarının ya da belediye meclis üyelerinin yerine “ka</w:t>
      </w:r>
      <w:r w:rsidR="00DE7F5B">
        <w:rPr>
          <w:rFonts w:ascii="Times New Roman" w:eastAsia="Times New Roman" w:hAnsi="Times New Roman" w:cs="Times New Roman"/>
        </w:rPr>
        <w:t>yyum” atanabilmesinin önü açılmıştır</w:t>
      </w:r>
      <w:r w:rsidRPr="00A97066">
        <w:rPr>
          <w:rFonts w:ascii="Times New Roman" w:eastAsia="Times New Roman" w:hAnsi="Times New Roman" w:cs="Times New Roman"/>
        </w:rPr>
        <w:t xml:space="preserve">. Kararnameyle, İçişleri Bakanının büyükşehir belediyelerine "kayyum" atamasına, il valilerinin ise ilçe belediyelerine </w:t>
      </w:r>
      <w:r w:rsidR="00DE7F5B">
        <w:rPr>
          <w:rFonts w:ascii="Times New Roman" w:eastAsia="Times New Roman" w:hAnsi="Times New Roman" w:cs="Times New Roman"/>
        </w:rPr>
        <w:t>“kayyum” atamasına izin verilmiş olup i</w:t>
      </w:r>
      <w:r w:rsidRPr="00A97066">
        <w:rPr>
          <w:rFonts w:ascii="Times New Roman" w:eastAsia="Times New Roman" w:hAnsi="Times New Roman" w:cs="Times New Roman"/>
        </w:rPr>
        <w:t>lk “kayyumlar” Eylül 2016 başlarında Sur ve Silvan’ın seçilmiş bele</w:t>
      </w:r>
      <w:r w:rsidR="00DE7F5B">
        <w:rPr>
          <w:rFonts w:ascii="Times New Roman" w:eastAsia="Times New Roman" w:hAnsi="Times New Roman" w:cs="Times New Roman"/>
        </w:rPr>
        <w:t>diye başkanları yerine atanmışlardır</w:t>
      </w:r>
      <w:r w:rsidRPr="00A97066">
        <w:rPr>
          <w:rFonts w:ascii="Times New Roman" w:eastAsia="Times New Roman" w:hAnsi="Times New Roman" w:cs="Times New Roman"/>
        </w:rPr>
        <w:t xml:space="preserve">. </w:t>
      </w:r>
    </w:p>
    <w:p w:rsidR="00754319" w:rsidRPr="00A97066" w:rsidRDefault="00754319" w:rsidP="00A97066">
      <w:pPr>
        <w:pStyle w:val="ListeParagraf"/>
        <w:numPr>
          <w:ilvl w:val="0"/>
          <w:numId w:val="21"/>
        </w:numPr>
        <w:ind w:left="993" w:hanging="426"/>
        <w:jc w:val="both"/>
        <w:rPr>
          <w:rFonts w:ascii="Times New Roman" w:eastAsia="Times New Roman" w:hAnsi="Times New Roman" w:cs="Times New Roman"/>
        </w:rPr>
      </w:pPr>
      <w:r w:rsidRPr="00A97066">
        <w:rPr>
          <w:rFonts w:ascii="Times New Roman" w:eastAsia="Times New Roman" w:hAnsi="Times New Roman" w:cs="Times New Roman"/>
        </w:rPr>
        <w:t xml:space="preserve">KHK/674, </w:t>
      </w:r>
      <w:r w:rsidR="00A06C40">
        <w:rPr>
          <w:rFonts w:ascii="Times New Roman" w:eastAsia="Times New Roman" w:hAnsi="Times New Roman" w:cs="Times New Roman"/>
        </w:rPr>
        <w:t>Güneydoğu</w:t>
      </w:r>
      <w:r w:rsidRPr="00A97066">
        <w:rPr>
          <w:rFonts w:ascii="Times New Roman" w:eastAsia="Times New Roman" w:hAnsi="Times New Roman" w:cs="Times New Roman"/>
        </w:rPr>
        <w:t xml:space="preserve"> </w:t>
      </w:r>
      <w:r w:rsidR="00A06C40">
        <w:rPr>
          <w:rFonts w:ascii="Times New Roman" w:eastAsia="Times New Roman" w:hAnsi="Times New Roman" w:cs="Times New Roman"/>
        </w:rPr>
        <w:t xml:space="preserve">Türkiye </w:t>
      </w:r>
      <w:r w:rsidRPr="00A97066">
        <w:rPr>
          <w:rFonts w:ascii="Times New Roman" w:eastAsia="Times New Roman" w:hAnsi="Times New Roman" w:cs="Times New Roman"/>
        </w:rPr>
        <w:t xml:space="preserve">genelinde seçilmiş Kürt kökenli yetkililerin tamamen değiştirilmesine neden olabilir. Aralık 2016 sonuna kadar, Kürt yanlısı Demokratik Bölgeler Partisi’nden (DBP)  seçilmiş 69 belediye </w:t>
      </w:r>
      <w:r w:rsidR="004936EF" w:rsidRPr="00A97066">
        <w:rPr>
          <w:rFonts w:ascii="Times New Roman" w:eastAsia="Times New Roman" w:hAnsi="Times New Roman" w:cs="Times New Roman"/>
        </w:rPr>
        <w:t>eş başkanının</w:t>
      </w:r>
      <w:r w:rsidRPr="00A97066">
        <w:rPr>
          <w:rFonts w:ascii="Times New Roman" w:eastAsia="Times New Roman" w:hAnsi="Times New Roman" w:cs="Times New Roman"/>
        </w:rPr>
        <w:t xml:space="preserve"> tutuklandığı, 58’inin görevinden alındığı ve birçoğunun yerine 50 belediyede</w:t>
      </w:r>
      <w:r w:rsidR="00CA676B" w:rsidRPr="00A97066">
        <w:rPr>
          <w:rStyle w:val="DipnotBavurusu"/>
          <w:rFonts w:ascii="Times New Roman" w:eastAsia="Times New Roman" w:hAnsi="Times New Roman" w:cs="Times New Roman"/>
        </w:rPr>
        <w:footnoteReference w:id="46"/>
      </w:r>
      <w:r w:rsidRPr="00A97066">
        <w:rPr>
          <w:rFonts w:ascii="Times New Roman" w:eastAsia="Times New Roman" w:hAnsi="Times New Roman" w:cs="Times New Roman"/>
        </w:rPr>
        <w:t>, bir diğer ifade ile DBP’li belediyelerin %50’si</w:t>
      </w:r>
      <w:r w:rsidR="00DE7F5B">
        <w:rPr>
          <w:rFonts w:ascii="Times New Roman" w:eastAsia="Times New Roman" w:hAnsi="Times New Roman" w:cs="Times New Roman"/>
        </w:rPr>
        <w:t>ne, “kayyum” atandığı bildirilmiştir</w:t>
      </w:r>
      <w:r w:rsidRPr="00A97066">
        <w:rPr>
          <w:rFonts w:ascii="Times New Roman" w:eastAsia="Times New Roman" w:hAnsi="Times New Roman" w:cs="Times New Roman"/>
        </w:rPr>
        <w:t xml:space="preserve">. Çoğu atamada "kayyum", demokratik olarak seçilen yetkililerin tutuklanmasının hemen ardından, yargı ile yürütme organları arasında yüksek bir öneme/düzenleme </w:t>
      </w:r>
      <w:r w:rsidR="004936EF" w:rsidRPr="00A97066">
        <w:rPr>
          <w:rFonts w:ascii="Times New Roman" w:eastAsia="Times New Roman" w:hAnsi="Times New Roman" w:cs="Times New Roman"/>
        </w:rPr>
        <w:t>yetkesine</w:t>
      </w:r>
      <w:r w:rsidRPr="00A97066">
        <w:rPr>
          <w:rFonts w:ascii="Times New Roman" w:eastAsia="Times New Roman" w:hAnsi="Times New Roman" w:cs="Times New Roman"/>
        </w:rPr>
        <w:t xml:space="preserve"> sahip </w:t>
      </w:r>
      <w:r w:rsidR="00DE7F5B">
        <w:rPr>
          <w:rFonts w:ascii="Times New Roman" w:eastAsia="Times New Roman" w:hAnsi="Times New Roman" w:cs="Times New Roman"/>
        </w:rPr>
        <w:t>olduğu belirterek atanmaktadır</w:t>
      </w:r>
      <w:r w:rsidRPr="00A97066">
        <w:rPr>
          <w:rFonts w:ascii="Times New Roman" w:eastAsia="Times New Roman" w:hAnsi="Times New Roman" w:cs="Times New Roman"/>
        </w:rPr>
        <w:t>.</w:t>
      </w:r>
    </w:p>
    <w:p w:rsidR="00356265" w:rsidRPr="00A97066" w:rsidRDefault="00754319" w:rsidP="00A97066">
      <w:pPr>
        <w:pStyle w:val="ListeParagraf"/>
        <w:numPr>
          <w:ilvl w:val="0"/>
          <w:numId w:val="21"/>
        </w:numPr>
        <w:ind w:left="993" w:hanging="426"/>
        <w:jc w:val="both"/>
        <w:rPr>
          <w:rFonts w:ascii="Times New Roman" w:eastAsia="Times New Roman" w:hAnsi="Times New Roman" w:cs="Times New Roman"/>
        </w:rPr>
      </w:pPr>
      <w:r w:rsidRPr="00A97066">
        <w:rPr>
          <w:rFonts w:ascii="Times New Roman" w:eastAsia="Times New Roman" w:hAnsi="Times New Roman" w:cs="Times New Roman"/>
        </w:rPr>
        <w:t>Demokratik olarak seçilen Kürt kökenli vatandaşların temsilc</w:t>
      </w:r>
      <w:r w:rsidR="00A06C40">
        <w:rPr>
          <w:rFonts w:ascii="Times New Roman" w:eastAsia="Times New Roman" w:hAnsi="Times New Roman" w:cs="Times New Roman"/>
        </w:rPr>
        <w:t>ilerinin görevden alınmasının,  Güneydoğu Türkiye’de</w:t>
      </w:r>
      <w:r w:rsidRPr="00A97066">
        <w:rPr>
          <w:rFonts w:ascii="Times New Roman" w:eastAsia="Times New Roman" w:hAnsi="Times New Roman" w:cs="Times New Roman"/>
        </w:rPr>
        <w:t xml:space="preserve"> kadınların insan hakları üzerinde beklenmeyen bir olumsuz etkisi olduğu görülmektedir. 2000’li yılların başlarından bu yana, Kürt bölgelerindeki belediyelerin yürütmelerine, belediyelerdeki kadın ve erkek eşitliğini sağlamak amacıyla, benzer görev ve yetkilere sahip olan ve </w:t>
      </w:r>
      <w:r w:rsidR="004936EF" w:rsidRPr="00A97066">
        <w:rPr>
          <w:rFonts w:ascii="Times New Roman" w:eastAsia="Times New Roman" w:hAnsi="Times New Roman" w:cs="Times New Roman"/>
        </w:rPr>
        <w:t>eş başkan</w:t>
      </w:r>
      <w:r w:rsidRPr="00A97066">
        <w:rPr>
          <w:rFonts w:ascii="Times New Roman" w:eastAsia="Times New Roman" w:hAnsi="Times New Roman" w:cs="Times New Roman"/>
        </w:rPr>
        <w:t xml:space="preserve"> sıfatını haiz bir kadın ve erkek görev almaktadır. </w:t>
      </w:r>
      <w:r w:rsidR="004936EF" w:rsidRPr="00A97066">
        <w:rPr>
          <w:rFonts w:ascii="Times New Roman" w:eastAsia="Times New Roman" w:hAnsi="Times New Roman" w:cs="Times New Roman"/>
        </w:rPr>
        <w:t xml:space="preserve">“Kayyum” atama uygulaması bu </w:t>
      </w:r>
      <w:r w:rsidRPr="00A97066">
        <w:rPr>
          <w:rFonts w:ascii="Times New Roman" w:eastAsia="Times New Roman" w:hAnsi="Times New Roman" w:cs="Times New Roman"/>
        </w:rPr>
        <w:t>iler</w:t>
      </w:r>
      <w:r w:rsidR="00E4482E">
        <w:rPr>
          <w:rFonts w:ascii="Times New Roman" w:eastAsia="Times New Roman" w:hAnsi="Times New Roman" w:cs="Times New Roman"/>
        </w:rPr>
        <w:t>ici uygulamayı kesintiye uğratmıştır</w:t>
      </w:r>
      <w:r w:rsidRPr="00A97066">
        <w:rPr>
          <w:rFonts w:ascii="Times New Roman" w:eastAsia="Times New Roman" w:hAnsi="Times New Roman" w:cs="Times New Roman"/>
        </w:rPr>
        <w:t xml:space="preserve">. </w:t>
      </w:r>
    </w:p>
    <w:p w:rsidR="00356265" w:rsidRPr="00A97066" w:rsidRDefault="00356265" w:rsidP="00A97066">
      <w:pPr>
        <w:pStyle w:val="ListeParagraf"/>
        <w:ind w:left="993"/>
        <w:jc w:val="both"/>
        <w:rPr>
          <w:rFonts w:ascii="Times New Roman" w:eastAsia="Times New Roman" w:hAnsi="Times New Roman" w:cs="Times New Roman"/>
        </w:rPr>
      </w:pPr>
    </w:p>
    <w:p w:rsidR="00754319" w:rsidRPr="00A97066" w:rsidRDefault="00356265" w:rsidP="00A97066">
      <w:pPr>
        <w:pStyle w:val="ListeParagraf"/>
        <w:numPr>
          <w:ilvl w:val="0"/>
          <w:numId w:val="13"/>
        </w:numPr>
        <w:ind w:left="851" w:hanging="284"/>
        <w:jc w:val="both"/>
        <w:rPr>
          <w:rFonts w:ascii="Times New Roman" w:eastAsia="Times New Roman" w:hAnsi="Times New Roman" w:cs="Times New Roman"/>
          <w:b/>
        </w:rPr>
      </w:pPr>
      <w:r w:rsidRPr="00A97066">
        <w:rPr>
          <w:rFonts w:ascii="Times New Roman" w:eastAsia="Times New Roman" w:hAnsi="Times New Roman" w:cs="Times New Roman"/>
          <w:b/>
        </w:rPr>
        <w:t>İşçi Hakları</w:t>
      </w:r>
    </w:p>
    <w:p w:rsidR="00356265" w:rsidRPr="00A97066" w:rsidRDefault="00356265" w:rsidP="00E4482E">
      <w:pPr>
        <w:spacing w:after="0"/>
        <w:ind w:firstLine="567"/>
        <w:rPr>
          <w:rFonts w:ascii="Times New Roman" w:eastAsia="Times New Roman" w:hAnsi="Times New Roman" w:cs="Times New Roman"/>
          <w:b/>
        </w:rPr>
      </w:pPr>
      <w:r w:rsidRPr="00A97066">
        <w:rPr>
          <w:rFonts w:ascii="Times New Roman" w:eastAsia="Times New Roman" w:hAnsi="Times New Roman" w:cs="Times New Roman"/>
          <w:b/>
        </w:rPr>
        <w:t xml:space="preserve">Geniş kapsamlı işten çıkarmalar </w:t>
      </w:r>
    </w:p>
    <w:p w:rsidR="00356265" w:rsidRPr="00A97066" w:rsidRDefault="00356265" w:rsidP="00E4482E">
      <w:pPr>
        <w:pStyle w:val="ListeParagraf"/>
        <w:numPr>
          <w:ilvl w:val="0"/>
          <w:numId w:val="21"/>
        </w:numPr>
        <w:spacing w:after="0"/>
        <w:ind w:left="993" w:hanging="426"/>
        <w:jc w:val="both"/>
        <w:rPr>
          <w:rFonts w:ascii="Times New Roman" w:eastAsia="Times New Roman" w:hAnsi="Times New Roman" w:cs="Times New Roman"/>
          <w:b/>
        </w:rPr>
      </w:pPr>
      <w:r w:rsidRPr="00A97066">
        <w:rPr>
          <w:rFonts w:ascii="Times New Roman" w:eastAsia="Times New Roman" w:hAnsi="Times New Roman" w:cs="Times New Roman"/>
        </w:rPr>
        <w:t>15 Temmuz 2016 başarısız darbe girişimi akabinde, Türkiye genelinde 100.000’den fazla insanın özel ve kamu sektörlerindeki işlerinden, darbe girişimiyle ilişkili oldukları şüphesiyle, atıldığı veya görevle</w:t>
      </w:r>
      <w:r w:rsidR="00E4482E">
        <w:rPr>
          <w:rFonts w:ascii="Times New Roman" w:eastAsia="Times New Roman" w:hAnsi="Times New Roman" w:cs="Times New Roman"/>
        </w:rPr>
        <w:t>rinin askıya alındığı bildirilmiştir</w:t>
      </w:r>
      <w:r w:rsidRPr="00A97066">
        <w:rPr>
          <w:rFonts w:ascii="Times New Roman" w:eastAsia="Times New Roman" w:hAnsi="Times New Roman" w:cs="Times New Roman"/>
        </w:rPr>
        <w:t xml:space="preserve">. Hükümet, bir dizi acil </w:t>
      </w:r>
      <w:r w:rsidRPr="00A97066">
        <w:rPr>
          <w:rFonts w:ascii="Times New Roman" w:eastAsia="Times New Roman" w:hAnsi="Times New Roman" w:cs="Times New Roman"/>
        </w:rPr>
        <w:lastRenderedPageBreak/>
        <w:t>kararla;</w:t>
      </w:r>
      <w:r w:rsidR="00372026" w:rsidRPr="00A97066">
        <w:rPr>
          <w:rStyle w:val="DipnotBavurusu"/>
          <w:rFonts w:ascii="Times New Roman" w:eastAsia="Times New Roman" w:hAnsi="Times New Roman" w:cs="Times New Roman"/>
        </w:rPr>
        <w:footnoteReference w:id="47"/>
      </w:r>
      <w:r w:rsidRPr="00A97066">
        <w:rPr>
          <w:rFonts w:ascii="Times New Roman" w:eastAsia="Times New Roman" w:hAnsi="Times New Roman" w:cs="Times New Roman"/>
        </w:rPr>
        <w:t xml:space="preserve"> memurların, polislerin, askeri personelin ve akademisyenlerin görevlerinin askıya alınmasının yanı sıra 85.000 kişiye</w:t>
      </w:r>
      <w:r w:rsidR="00E4482E">
        <w:rPr>
          <w:rFonts w:ascii="Times New Roman" w:eastAsia="Times New Roman" w:hAnsi="Times New Roman" w:cs="Times New Roman"/>
        </w:rPr>
        <w:t xml:space="preserve"> yakın toplu işten çıkarma gerçekleştirmiştir</w:t>
      </w:r>
      <w:r w:rsidRPr="00A97066">
        <w:rPr>
          <w:rFonts w:ascii="Times New Roman" w:eastAsia="Times New Roman" w:hAnsi="Times New Roman" w:cs="Times New Roman"/>
        </w:rPr>
        <w:t>. Milli Eğitim Bakanlığı, çoğu öğretmen 40.000’den fazla kişinin işten çıka</w:t>
      </w:r>
      <w:r w:rsidR="00E4482E">
        <w:rPr>
          <w:rFonts w:ascii="Times New Roman" w:eastAsia="Times New Roman" w:hAnsi="Times New Roman" w:cs="Times New Roman"/>
        </w:rPr>
        <w:t>rılmasıyla önde gelenlerden olmuştur</w:t>
      </w:r>
      <w:r w:rsidRPr="00A97066">
        <w:rPr>
          <w:rFonts w:ascii="Times New Roman" w:eastAsia="Times New Roman" w:hAnsi="Times New Roman" w:cs="Times New Roman"/>
        </w:rPr>
        <w:t xml:space="preserve">. Bu sayılar, </w:t>
      </w:r>
      <w:r w:rsidR="00A06C40">
        <w:rPr>
          <w:rFonts w:ascii="Times New Roman" w:eastAsia="Times New Roman" w:hAnsi="Times New Roman" w:cs="Times New Roman"/>
        </w:rPr>
        <w:t>Güneydoğu Türkiye’den</w:t>
      </w:r>
      <w:r w:rsidRPr="00A97066">
        <w:rPr>
          <w:rFonts w:ascii="Times New Roman" w:eastAsia="Times New Roman" w:hAnsi="Times New Roman" w:cs="Times New Roman"/>
        </w:rPr>
        <w:t xml:space="preserve"> 10.000 öğretmeni kapsamakta olup %90’dan fazlası Kürtçe konuşulan belediyelerde görev yapan insanları içermektedir. Gelen bilgilere göre, işten çıkarmaların birçoğu önleyici tedbir niteliğinde olup gerekçesi PKK ile bağı olma şüphesidir. Diyarbakır'daki görevden alınan öğretmenler tarafından düzenlenen barışçıl protestolar, polis tarafınd</w:t>
      </w:r>
      <w:r w:rsidR="00E4482E">
        <w:rPr>
          <w:rFonts w:ascii="Times New Roman" w:eastAsia="Times New Roman" w:hAnsi="Times New Roman" w:cs="Times New Roman"/>
        </w:rPr>
        <w:t>an şiddet uygulanarak engellenmiştir</w:t>
      </w:r>
      <w:r w:rsidRPr="00A97066">
        <w:rPr>
          <w:rFonts w:ascii="Times New Roman" w:eastAsia="Times New Roman" w:hAnsi="Times New Roman" w:cs="Times New Roman"/>
        </w:rPr>
        <w:t xml:space="preserve">. Eylül 2016’da hükümet kovulan ve askıya alınan öğretmenleri ilan ettiğinde, bu kadar yüksek sayıda öğretmenin nasıl </w:t>
      </w:r>
      <w:r w:rsidR="00E4482E">
        <w:rPr>
          <w:rFonts w:ascii="Times New Roman" w:eastAsia="Times New Roman" w:hAnsi="Times New Roman" w:cs="Times New Roman"/>
        </w:rPr>
        <w:t>PKK ile bağı olduğunu açıklamamıştır</w:t>
      </w:r>
      <w:r w:rsidRPr="00A97066">
        <w:rPr>
          <w:rFonts w:ascii="Times New Roman" w:eastAsia="Times New Roman" w:hAnsi="Times New Roman" w:cs="Times New Roman"/>
        </w:rPr>
        <w:t>.</w:t>
      </w:r>
    </w:p>
    <w:p w:rsidR="00356265" w:rsidRPr="00A97066" w:rsidRDefault="00356265" w:rsidP="00A97066">
      <w:pPr>
        <w:pStyle w:val="ListeParagraf"/>
        <w:numPr>
          <w:ilvl w:val="0"/>
          <w:numId w:val="21"/>
        </w:numPr>
        <w:ind w:left="993" w:hanging="426"/>
        <w:jc w:val="both"/>
        <w:rPr>
          <w:rFonts w:ascii="Times New Roman" w:eastAsia="Times New Roman" w:hAnsi="Times New Roman" w:cs="Times New Roman"/>
          <w:b/>
        </w:rPr>
      </w:pPr>
      <w:r w:rsidRPr="00A97066">
        <w:rPr>
          <w:rFonts w:ascii="Times New Roman" w:eastAsia="Times New Roman" w:hAnsi="Times New Roman" w:cs="Times New Roman"/>
        </w:rPr>
        <w:t xml:space="preserve"> İşten çıkarmaların ve askıya alma işlemlerinin ortak özelliği, işten atılma gerekçelerinin yasallığındaki şüphe ve işten çıkarmaların "ihtiyati" niteliğinin keyfi olması, başvurulacak yasal yolların bulunmaması ve siyasi veya ırk profilinin belli bir etnik gruba ait olmasıdır. </w:t>
      </w:r>
      <w:r w:rsidR="00A06C40">
        <w:rPr>
          <w:rFonts w:ascii="Times New Roman" w:eastAsia="Times New Roman" w:hAnsi="Times New Roman" w:cs="Times New Roman"/>
        </w:rPr>
        <w:t>Güneydoğu Türkiye’deki</w:t>
      </w:r>
      <w:r w:rsidRPr="00A97066">
        <w:rPr>
          <w:rFonts w:ascii="Times New Roman" w:eastAsia="Times New Roman" w:hAnsi="Times New Roman" w:cs="Times New Roman"/>
        </w:rPr>
        <w:t xml:space="preserve"> yerel </w:t>
      </w:r>
      <w:r w:rsidR="00EC3AC7" w:rsidRPr="00A97066">
        <w:rPr>
          <w:rFonts w:ascii="Times New Roman" w:eastAsia="Times New Roman" w:hAnsi="Times New Roman" w:cs="Times New Roman"/>
        </w:rPr>
        <w:t>topluluk liderleri, önlemlerin d</w:t>
      </w:r>
      <w:r w:rsidRPr="00A97066">
        <w:rPr>
          <w:rFonts w:ascii="Times New Roman" w:eastAsia="Times New Roman" w:hAnsi="Times New Roman" w:cs="Times New Roman"/>
        </w:rPr>
        <w:t>evlet tarafından etnik köken ve dil temel alınarak toplu cezalandırma biçimi olarak uygulandığını iddia e</w:t>
      </w:r>
      <w:r w:rsidR="00E4482E">
        <w:rPr>
          <w:rFonts w:ascii="Times New Roman" w:eastAsia="Times New Roman" w:hAnsi="Times New Roman" w:cs="Times New Roman"/>
        </w:rPr>
        <w:t>tmektedirler</w:t>
      </w:r>
      <w:r w:rsidRPr="00A97066">
        <w:rPr>
          <w:rFonts w:ascii="Times New Roman" w:eastAsia="Times New Roman" w:hAnsi="Times New Roman" w:cs="Times New Roman"/>
        </w:rPr>
        <w:t>.</w:t>
      </w:r>
      <w:r w:rsidRPr="00A97066">
        <w:rPr>
          <w:rFonts w:ascii="Times New Roman" w:eastAsia="Times New Roman" w:hAnsi="Times New Roman" w:cs="Times New Roman"/>
          <w:color w:val="212121"/>
        </w:rPr>
        <w:t xml:space="preserve"> </w:t>
      </w:r>
      <w:r w:rsidRPr="00A97066">
        <w:rPr>
          <w:rFonts w:ascii="Times New Roman" w:eastAsia="Times New Roman" w:hAnsi="Times New Roman" w:cs="Times New Roman"/>
        </w:rPr>
        <w:t>Ayrıca, bu önlemlerin, yeni öğretim yılının başlamasından hemen önce deneyimli öğretmenlerini kaybeden yüz binlerce okul çağındaki çocuğun eğitim hakkını ihlal ettiğini düşünüyorlar. Milli Eğitim Bakanlığı’na göre, yeni öğretmenlerin atama süreci Haziran 2017’de tamamlanacaktır. Raporlama sırasında, Hükümet tarafından öğretmenlerin görevden alınmalarından etkilenen çocuklara tam zamanlı eğitim sağlanması için alınan önlemlerin neler olduğu açık değildi</w:t>
      </w:r>
      <w:r w:rsidR="00E4482E">
        <w:rPr>
          <w:rFonts w:ascii="Times New Roman" w:eastAsia="Times New Roman" w:hAnsi="Times New Roman" w:cs="Times New Roman"/>
        </w:rPr>
        <w:t>r</w:t>
      </w:r>
      <w:r w:rsidRPr="00A97066">
        <w:rPr>
          <w:rFonts w:ascii="Times New Roman" w:eastAsia="Times New Roman" w:hAnsi="Times New Roman" w:cs="Times New Roman"/>
        </w:rPr>
        <w:t xml:space="preserve">. OHCHR, memurların toplu olarak işten çıkarılmaları konusunda devletin ayrımcılık yasağına uygun hareket ettiği şüphesinin artmasından endişe duymaktadır. </w:t>
      </w:r>
    </w:p>
    <w:p w:rsidR="006C2CF1" w:rsidRPr="00A97066" w:rsidRDefault="006C2CF1" w:rsidP="00A97066">
      <w:pPr>
        <w:pStyle w:val="ListeParagraf"/>
        <w:ind w:left="993"/>
        <w:jc w:val="both"/>
        <w:rPr>
          <w:rFonts w:ascii="Times New Roman" w:eastAsia="Times New Roman" w:hAnsi="Times New Roman" w:cs="Times New Roman"/>
          <w:b/>
        </w:rPr>
      </w:pPr>
    </w:p>
    <w:p w:rsidR="00257E91" w:rsidRPr="00A97066" w:rsidRDefault="00353A30" w:rsidP="00A97066">
      <w:pPr>
        <w:pStyle w:val="ListeParagraf"/>
        <w:numPr>
          <w:ilvl w:val="0"/>
          <w:numId w:val="6"/>
        </w:numPr>
        <w:jc w:val="both"/>
        <w:rPr>
          <w:rFonts w:ascii="Times New Roman" w:eastAsia="Times New Roman" w:hAnsi="Times New Roman" w:cs="Times New Roman"/>
          <w:b/>
        </w:rPr>
      </w:pPr>
      <w:r>
        <w:rPr>
          <w:rFonts w:ascii="Times New Roman" w:eastAsia="Times New Roman" w:hAnsi="Times New Roman" w:cs="Times New Roman"/>
          <w:b/>
        </w:rPr>
        <w:t>SONUÇ VE ÖNERİLER</w:t>
      </w:r>
    </w:p>
    <w:p w:rsidR="00372026" w:rsidRPr="00A97066" w:rsidRDefault="00372026" w:rsidP="00A97066">
      <w:pPr>
        <w:pStyle w:val="ListeParagraf"/>
        <w:numPr>
          <w:ilvl w:val="0"/>
          <w:numId w:val="21"/>
        </w:numPr>
        <w:tabs>
          <w:tab w:val="left" w:pos="1188"/>
        </w:tabs>
        <w:spacing w:after="0"/>
        <w:ind w:left="993" w:hanging="426"/>
        <w:jc w:val="both"/>
        <w:rPr>
          <w:rFonts w:ascii="Times New Roman" w:eastAsia="Times New Roman" w:hAnsi="Times New Roman" w:cs="Times New Roman"/>
        </w:rPr>
      </w:pPr>
      <w:r w:rsidRPr="00A97066">
        <w:rPr>
          <w:rFonts w:ascii="Times New Roman" w:eastAsia="Times New Roman" w:hAnsi="Times New Roman" w:cs="Times New Roman"/>
        </w:rPr>
        <w:t xml:space="preserve">OHCHR </w:t>
      </w:r>
      <w:r w:rsidR="00A06C40">
        <w:rPr>
          <w:rFonts w:ascii="Times New Roman" w:eastAsia="Times New Roman" w:hAnsi="Times New Roman" w:cs="Times New Roman"/>
        </w:rPr>
        <w:t xml:space="preserve">Güneydoğu Türkiye’de </w:t>
      </w:r>
      <w:r w:rsidRPr="00A97066">
        <w:rPr>
          <w:rFonts w:ascii="Times New Roman" w:eastAsia="Times New Roman" w:hAnsi="Times New Roman" w:cs="Times New Roman"/>
        </w:rPr>
        <w:t xml:space="preserve">yürütülen güvenlik operasyonundaki karmaşık durumun,  hemen hemen eşzamanlı olarak yaşadığı 15 Temmuz 2016 darbe girişimi ve bir dizi terör saldırısıyla ilişkili olduğunu kabul etmektedir.  Ancak OHCHR, Temmuz 2015’ten bu yana, güneydoğuda yaşanan; başta binlerce insanın ölümü olmak üzere özel ve kültürel varlıkların tahrip edilmesi, nüfusun büyük oranının yerinden edilmesi gibi insan hakları ihlalleri noktasında ciddi ve derin endişe duymaktadır. </w:t>
      </w:r>
    </w:p>
    <w:p w:rsidR="00372026" w:rsidRPr="00A97066" w:rsidRDefault="00372026" w:rsidP="00A97066">
      <w:pPr>
        <w:pStyle w:val="ListeParagraf"/>
        <w:numPr>
          <w:ilvl w:val="0"/>
          <w:numId w:val="21"/>
        </w:numPr>
        <w:tabs>
          <w:tab w:val="left" w:pos="1188"/>
        </w:tabs>
        <w:spacing w:after="0"/>
        <w:ind w:left="993" w:hanging="426"/>
        <w:jc w:val="both"/>
        <w:rPr>
          <w:rFonts w:ascii="Times New Roman" w:eastAsia="Times New Roman" w:hAnsi="Times New Roman" w:cs="Times New Roman"/>
        </w:rPr>
      </w:pPr>
      <w:r w:rsidRPr="00A97066">
        <w:rPr>
          <w:rFonts w:ascii="Times New Roman" w:eastAsia="Times New Roman" w:hAnsi="Times New Roman" w:cs="Times New Roman"/>
        </w:rPr>
        <w:t xml:space="preserve">OHCHR, ağır silahlarla yapılan konut tahribatının ne denli büyük ölçüde olduğunu gösteren uydu görüntü analizleri sonuçlarına özellikle dikkat çekmektedir. Ayrıca, güvenlik operasyonları sonrasındaki kamulaştırma politikalarından (Bakanlar Kurulu’nun Mart 2016'da Diyarbakır'ın Sur bölgesindeki arazilerin %100'ünün kamulaştırması kararı gibi) ve büyük kamusal/kentsel alanların tahrip edilmiş olmasından (yine Diyarbakır Sur’da görülebileceği gibi) endişe duyulmaktadır. </w:t>
      </w:r>
    </w:p>
    <w:p w:rsidR="00F90595" w:rsidRPr="00A97066" w:rsidRDefault="00F90595" w:rsidP="00A97066">
      <w:pPr>
        <w:pStyle w:val="ListeParagraf"/>
        <w:numPr>
          <w:ilvl w:val="0"/>
          <w:numId w:val="21"/>
        </w:numPr>
        <w:tabs>
          <w:tab w:val="left" w:pos="1188"/>
        </w:tabs>
        <w:spacing w:after="0"/>
        <w:ind w:left="993" w:hanging="426"/>
        <w:jc w:val="both"/>
        <w:rPr>
          <w:rFonts w:ascii="Times New Roman" w:eastAsia="Times New Roman" w:hAnsi="Times New Roman" w:cs="Times New Roman"/>
        </w:rPr>
      </w:pPr>
      <w:r w:rsidRPr="00A97066">
        <w:rPr>
          <w:rFonts w:ascii="Times New Roman" w:eastAsia="Times New Roman" w:hAnsi="Times New Roman" w:cs="Times New Roman"/>
        </w:rPr>
        <w:t xml:space="preserve">Önemli ve ciddi kaygılardan biri de hükümet tarafından alınan, özellikle 6722 Sayılı Kanunun etkisiyle, haklarında insan haklarına aykırı davranışlarda bulunduğu yönünde ciddi iddialar bulunan güvenlik görevlileri hakkında etkili bir soruşturma açılamamasına </w:t>
      </w:r>
      <w:r w:rsidRPr="00A97066">
        <w:rPr>
          <w:rFonts w:ascii="Times New Roman" w:eastAsia="Times New Roman" w:hAnsi="Times New Roman" w:cs="Times New Roman"/>
        </w:rPr>
        <w:lastRenderedPageBreak/>
        <w:t xml:space="preserve">sebep olabilecek önlemler ve ciddi yaşam hakkı ihlallerininin yaşandığına ilişkin önemli iddiların bulunduğu bina ve alanların acilen ve tamamen yıkılarak kasıtlı olarak delilleri imha edildiği bilgileridir. (Cizre gibi) </w:t>
      </w:r>
    </w:p>
    <w:p w:rsidR="00F90595" w:rsidRPr="00A97066" w:rsidRDefault="00F90595" w:rsidP="00A97066">
      <w:pPr>
        <w:pStyle w:val="ListeParagraf"/>
        <w:numPr>
          <w:ilvl w:val="0"/>
          <w:numId w:val="21"/>
        </w:numPr>
        <w:tabs>
          <w:tab w:val="left" w:pos="1188"/>
        </w:tabs>
        <w:spacing w:after="0"/>
        <w:ind w:left="993" w:hanging="426"/>
        <w:jc w:val="both"/>
        <w:rPr>
          <w:rFonts w:ascii="Times New Roman" w:eastAsia="Times New Roman" w:hAnsi="Times New Roman" w:cs="Times New Roman"/>
        </w:rPr>
      </w:pPr>
      <w:r w:rsidRPr="00A97066">
        <w:rPr>
          <w:rFonts w:ascii="Times New Roman" w:eastAsia="Times New Roman" w:hAnsi="Times New Roman" w:cs="Times New Roman"/>
        </w:rPr>
        <w:t>Güvenlik operasyonlarından etkilenen yüz binlerce yerinden edilmiş kişinin ve diğer insanların, insani ve korunma ihtiyaçlarının sağlanamadığı ve yetersiz kalındığı kanaatine varılmıştır. Benzer şekilde, yerel halkın makul bir yeniden yapılandırma planlamasına katılma fırsatı bulamadığı görülmektedir.</w:t>
      </w:r>
    </w:p>
    <w:p w:rsidR="00F90595" w:rsidRPr="00A97066" w:rsidRDefault="00F90595" w:rsidP="00A97066">
      <w:pPr>
        <w:pStyle w:val="ListeParagraf"/>
        <w:numPr>
          <w:ilvl w:val="0"/>
          <w:numId w:val="21"/>
        </w:numPr>
        <w:tabs>
          <w:tab w:val="left" w:pos="1188"/>
        </w:tabs>
        <w:spacing w:after="0"/>
        <w:ind w:left="993" w:hanging="426"/>
        <w:jc w:val="both"/>
        <w:rPr>
          <w:rFonts w:ascii="Times New Roman" w:eastAsia="Times New Roman" w:hAnsi="Times New Roman" w:cs="Times New Roman"/>
        </w:rPr>
      </w:pPr>
      <w:r w:rsidRPr="00A97066">
        <w:rPr>
          <w:rFonts w:ascii="Times New Roman" w:eastAsia="Times New Roman" w:hAnsi="Times New Roman" w:cs="Times New Roman"/>
        </w:rPr>
        <w:t xml:space="preserve">Diğer kayda değer endişeler arasında, terörle mücadele yasasının demokratik olarak seçilen Kürt kökenli yetkililerin görevden alınması için kullanılması; bağımsız gazetecilerin ciddi biçimde kısıtlanması ve tacizi; bağımsız ve Kürtçe dilinde yayın yapan medyanın ve vatandaşların derneklerinin kapatılması; öğretmenlerinde aralarında bulunduğu çok sayıdaki memurun gerekçe gösterilmeksizin ve usulüne uygun olmadan işten çıkarılması yer almaktadır. </w:t>
      </w:r>
    </w:p>
    <w:p w:rsidR="00F90595" w:rsidRPr="00A97066" w:rsidRDefault="00F90595" w:rsidP="00A97066">
      <w:pPr>
        <w:pStyle w:val="ListeParagraf"/>
        <w:numPr>
          <w:ilvl w:val="0"/>
          <w:numId w:val="21"/>
        </w:numPr>
        <w:tabs>
          <w:tab w:val="left" w:pos="1188"/>
        </w:tabs>
        <w:spacing w:after="0"/>
        <w:ind w:left="993" w:hanging="426"/>
        <w:jc w:val="both"/>
        <w:rPr>
          <w:rFonts w:ascii="Times New Roman" w:eastAsia="Times New Roman" w:hAnsi="Times New Roman" w:cs="Times New Roman"/>
        </w:rPr>
      </w:pPr>
      <w:r w:rsidRPr="00A97066">
        <w:rPr>
          <w:rFonts w:ascii="Times New Roman" w:eastAsia="Times New Roman" w:hAnsi="Times New Roman" w:cs="Times New Roman"/>
        </w:rPr>
        <w:t xml:space="preserve">Bu rapor, </w:t>
      </w:r>
      <w:r w:rsidR="00A06C40">
        <w:rPr>
          <w:rFonts w:ascii="Times New Roman" w:eastAsia="Times New Roman" w:hAnsi="Times New Roman" w:cs="Times New Roman"/>
        </w:rPr>
        <w:t xml:space="preserve">Güneydoğu Türkiye </w:t>
      </w:r>
      <w:r w:rsidRPr="00A97066">
        <w:rPr>
          <w:rFonts w:ascii="Times New Roman" w:eastAsia="Times New Roman" w:hAnsi="Times New Roman" w:cs="Times New Roman"/>
        </w:rPr>
        <w:t>ve diğer bölgelerinde insan hakları ihlallerinin artması tehlikesini ortadan kaldırmak için ciddi şekilde ele alınması gereken bir dizi erken uyarı niteliğindedir. Ağır eşitsizliklere özellikle dikkat edilmelidir; adalete etkin erişim yoksunluğu, kalkınma ve yeniden yapılanma sürecinde makul bir yol olmaması, aktif sivil toplum için demokratik bir alanın bulunmaması, bağımsız medyanın eksikliği.</w:t>
      </w:r>
    </w:p>
    <w:p w:rsidR="00A97066" w:rsidRDefault="00A97066" w:rsidP="00A97066">
      <w:pPr>
        <w:pStyle w:val="ListeParagraf"/>
        <w:numPr>
          <w:ilvl w:val="0"/>
          <w:numId w:val="21"/>
        </w:numPr>
        <w:tabs>
          <w:tab w:val="left" w:pos="1188"/>
        </w:tabs>
        <w:spacing w:after="0"/>
        <w:ind w:left="993" w:hanging="426"/>
        <w:jc w:val="both"/>
        <w:rPr>
          <w:rFonts w:ascii="Times New Roman" w:eastAsia="Times New Roman" w:hAnsi="Times New Roman" w:cs="Times New Roman"/>
        </w:rPr>
      </w:pPr>
      <w:r w:rsidRPr="00A97066">
        <w:rPr>
          <w:rFonts w:ascii="Times New Roman" w:eastAsia="Times New Roman" w:hAnsi="Times New Roman" w:cs="Times New Roman"/>
        </w:rPr>
        <w:t xml:space="preserve">OHCHR, olguları doğrulamak ve bu raporda sunulan iddiaların tespitini sağlamak için Türk Hükümeti'ne </w:t>
      </w:r>
      <w:r w:rsidR="00A06C40">
        <w:rPr>
          <w:rFonts w:ascii="Times New Roman" w:eastAsia="Times New Roman" w:hAnsi="Times New Roman" w:cs="Times New Roman"/>
        </w:rPr>
        <w:t xml:space="preserve">Güneydoğu Türkiye’ye </w:t>
      </w:r>
      <w:r w:rsidRPr="00A97066">
        <w:rPr>
          <w:rFonts w:ascii="Times New Roman" w:eastAsia="Times New Roman" w:hAnsi="Times New Roman" w:cs="Times New Roman"/>
        </w:rPr>
        <w:t>tam ve engelsiz erişim talebini yineler. OHCHR, açık diyalog ve işbirliği ruhuyla Türkiye Hükümetine destek sağlamaya hazırdır.</w:t>
      </w:r>
    </w:p>
    <w:p w:rsidR="00A97066" w:rsidRDefault="00A97066" w:rsidP="00A97066">
      <w:pPr>
        <w:pStyle w:val="ListeParagraf"/>
        <w:numPr>
          <w:ilvl w:val="0"/>
          <w:numId w:val="21"/>
        </w:numPr>
        <w:tabs>
          <w:tab w:val="left" w:pos="1188"/>
        </w:tabs>
        <w:spacing w:after="0"/>
        <w:ind w:left="993" w:hanging="426"/>
        <w:jc w:val="both"/>
        <w:rPr>
          <w:rFonts w:ascii="Times New Roman" w:eastAsia="Times New Roman" w:hAnsi="Times New Roman" w:cs="Times New Roman"/>
        </w:rPr>
      </w:pPr>
      <w:r w:rsidRPr="00A97066">
        <w:rPr>
          <w:rFonts w:ascii="Times New Roman" w:eastAsia="Times New Roman" w:hAnsi="Times New Roman" w:cs="Times New Roman"/>
        </w:rPr>
        <w:t>OHCHR; Türkiye’yi aşağıda yer alan önerileri uygulamaya davet etmektedir:</w:t>
      </w:r>
    </w:p>
    <w:p w:rsidR="00A97066" w:rsidRPr="00A97066" w:rsidRDefault="00A06C40" w:rsidP="00A97066">
      <w:pPr>
        <w:pStyle w:val="ListeParagraf"/>
        <w:numPr>
          <w:ilvl w:val="0"/>
          <w:numId w:val="21"/>
        </w:numPr>
        <w:tabs>
          <w:tab w:val="left" w:pos="1188"/>
        </w:tabs>
        <w:spacing w:after="0"/>
        <w:ind w:left="993" w:hanging="426"/>
        <w:jc w:val="both"/>
        <w:rPr>
          <w:rFonts w:ascii="Times New Roman" w:eastAsia="Times New Roman" w:hAnsi="Times New Roman" w:cs="Times New Roman"/>
        </w:rPr>
      </w:pPr>
      <w:r w:rsidRPr="00A06C40">
        <w:rPr>
          <w:rFonts w:ascii="Times New Roman" w:eastAsia="Times New Roman" w:hAnsi="Times New Roman" w:cs="Times New Roman"/>
          <w:b/>
        </w:rPr>
        <w:t>Güneydoğu Türkiye’deki</w:t>
      </w:r>
      <w:r>
        <w:rPr>
          <w:rFonts w:ascii="Times New Roman" w:eastAsia="Times New Roman" w:hAnsi="Times New Roman" w:cs="Times New Roman"/>
        </w:rPr>
        <w:t xml:space="preserve"> </w:t>
      </w:r>
      <w:r w:rsidR="00A97066" w:rsidRPr="00A97066">
        <w:rPr>
          <w:rFonts w:ascii="Times New Roman" w:eastAsia="Times New Roman" w:hAnsi="Times New Roman" w:cs="Times New Roman"/>
          <w:b/>
        </w:rPr>
        <w:t>güvenlik operasyonları sırasında meydana gelen her can kaybının usulüne uygun olarak araştırılması ve yasadışı ölümlere sebep olan faillerin adalete teslim edilmesinden emin olunması;</w:t>
      </w:r>
    </w:p>
    <w:p w:rsidR="00A97066" w:rsidRPr="00A97066" w:rsidRDefault="00A97066" w:rsidP="00A97066">
      <w:pPr>
        <w:pStyle w:val="ListeParagraf"/>
        <w:numPr>
          <w:ilvl w:val="0"/>
          <w:numId w:val="21"/>
        </w:numPr>
        <w:tabs>
          <w:tab w:val="left" w:pos="1188"/>
        </w:tabs>
        <w:spacing w:after="0"/>
        <w:ind w:left="993" w:hanging="426"/>
        <w:jc w:val="both"/>
        <w:rPr>
          <w:rFonts w:ascii="Times New Roman" w:eastAsia="Times New Roman" w:hAnsi="Times New Roman" w:cs="Times New Roman"/>
        </w:rPr>
      </w:pPr>
      <w:r w:rsidRPr="00A97066">
        <w:rPr>
          <w:rFonts w:ascii="Times New Roman" w:eastAsia="Times New Roman" w:hAnsi="Times New Roman" w:cs="Times New Roman"/>
          <w:b/>
        </w:rPr>
        <w:t>Bildirimsiz, süresi belli olmayan, 24 saatlik sokağa çıkma yasağı uygulamalarının son bulması;</w:t>
      </w:r>
    </w:p>
    <w:p w:rsidR="00A97066" w:rsidRPr="00A97066" w:rsidRDefault="00A97066" w:rsidP="00A97066">
      <w:pPr>
        <w:pStyle w:val="ListeParagraf"/>
        <w:numPr>
          <w:ilvl w:val="0"/>
          <w:numId w:val="21"/>
        </w:numPr>
        <w:tabs>
          <w:tab w:val="left" w:pos="1188"/>
        </w:tabs>
        <w:spacing w:after="0"/>
        <w:ind w:left="993" w:hanging="426"/>
        <w:jc w:val="both"/>
        <w:rPr>
          <w:rFonts w:ascii="Times New Roman" w:eastAsia="Times New Roman" w:hAnsi="Times New Roman" w:cs="Times New Roman"/>
        </w:rPr>
      </w:pPr>
      <w:r w:rsidRPr="00A97066">
        <w:rPr>
          <w:rFonts w:ascii="Times New Roman" w:eastAsia="Times New Roman" w:hAnsi="Times New Roman" w:cs="Times New Roman"/>
          <w:b/>
        </w:rPr>
        <w:t>Güvenlik ve kolluk görevlilerinin, güvenlik operasyonları sırasında aşırı güç kullanımına başvurmadıklarını garanti etmek için gerekli önlemlerin alınması;</w:t>
      </w:r>
    </w:p>
    <w:p w:rsidR="00F90595" w:rsidRPr="00A97066" w:rsidRDefault="00A97066" w:rsidP="00A97066">
      <w:pPr>
        <w:pStyle w:val="ListeParagraf"/>
        <w:numPr>
          <w:ilvl w:val="0"/>
          <w:numId w:val="21"/>
        </w:numPr>
        <w:tabs>
          <w:tab w:val="left" w:pos="1188"/>
        </w:tabs>
        <w:spacing w:after="0"/>
        <w:ind w:left="993" w:hanging="426"/>
        <w:jc w:val="both"/>
        <w:rPr>
          <w:rFonts w:ascii="Times New Roman" w:eastAsia="Times New Roman" w:hAnsi="Times New Roman" w:cs="Times New Roman"/>
        </w:rPr>
      </w:pPr>
      <w:r w:rsidRPr="00A97066">
        <w:rPr>
          <w:rFonts w:ascii="Times New Roman" w:eastAsia="Times New Roman" w:hAnsi="Times New Roman" w:cs="Times New Roman"/>
          <w:b/>
        </w:rPr>
        <w:t>Güvenlik operasyonları sonucu insan haklarına aykırı davranışlara maruz kalan mağdurlar ve aile üyeleri için etkili tazminatların sağlanması;</w:t>
      </w:r>
    </w:p>
    <w:p w:rsidR="00A97066" w:rsidRPr="00FE643A" w:rsidRDefault="00A97066" w:rsidP="00A97066">
      <w:pPr>
        <w:pStyle w:val="ListeParagraf"/>
        <w:numPr>
          <w:ilvl w:val="0"/>
          <w:numId w:val="21"/>
        </w:numPr>
        <w:tabs>
          <w:tab w:val="left" w:pos="1188"/>
        </w:tabs>
        <w:spacing w:after="0"/>
        <w:ind w:left="993" w:hanging="426"/>
        <w:jc w:val="both"/>
        <w:rPr>
          <w:rFonts w:ascii="Times New Roman" w:eastAsia="Times New Roman" w:hAnsi="Times New Roman" w:cs="Times New Roman"/>
          <w:b/>
        </w:rPr>
      </w:pPr>
      <w:r w:rsidRPr="00FE643A">
        <w:rPr>
          <w:rFonts w:ascii="Times New Roman" w:eastAsia="Times New Roman" w:hAnsi="Times New Roman" w:cs="Times New Roman"/>
          <w:b/>
        </w:rPr>
        <w:t>Öncelikle, güvenlik operasyonları sırasında öldürülen ve gözaltına alınan kişilerin kamuya açık ve erişilebilir olacak şekilde bilgilerini/sicillerini oluşturmak ve insanların zor kullanılarak kaybedildiği iddialarına ilişkin olarak gerçeğe dair güvenceleri temin etmek;</w:t>
      </w:r>
    </w:p>
    <w:p w:rsidR="00A97066" w:rsidRPr="00FE643A" w:rsidRDefault="00A97066" w:rsidP="00A97066">
      <w:pPr>
        <w:pStyle w:val="ListeParagraf"/>
        <w:numPr>
          <w:ilvl w:val="0"/>
          <w:numId w:val="21"/>
        </w:numPr>
        <w:tabs>
          <w:tab w:val="left" w:pos="1188"/>
        </w:tabs>
        <w:spacing w:after="0"/>
        <w:ind w:left="993" w:hanging="426"/>
        <w:jc w:val="both"/>
        <w:rPr>
          <w:rFonts w:ascii="Times New Roman" w:eastAsia="Times New Roman" w:hAnsi="Times New Roman" w:cs="Times New Roman"/>
          <w:b/>
        </w:rPr>
      </w:pPr>
      <w:r w:rsidRPr="00FE643A">
        <w:rPr>
          <w:rFonts w:ascii="Times New Roman" w:eastAsia="Times New Roman" w:hAnsi="Times New Roman" w:cs="Times New Roman"/>
          <w:b/>
        </w:rPr>
        <w:t>Yerinden edilen nüfusun; insani ve korunma ihtiyaçlarının bağımsız, mağdur esas alınarak ve toplumsal cinsiyete duyarlı şekilde dikkate alınmasına izin verilmesi;</w:t>
      </w:r>
    </w:p>
    <w:p w:rsidR="00A97066" w:rsidRPr="00FE643A" w:rsidRDefault="00A97066" w:rsidP="00A97066">
      <w:pPr>
        <w:pStyle w:val="ListeParagraf"/>
        <w:numPr>
          <w:ilvl w:val="0"/>
          <w:numId w:val="21"/>
        </w:numPr>
        <w:tabs>
          <w:tab w:val="left" w:pos="1188"/>
        </w:tabs>
        <w:spacing w:after="0"/>
        <w:ind w:left="993" w:hanging="426"/>
        <w:jc w:val="both"/>
        <w:rPr>
          <w:rFonts w:ascii="Times New Roman" w:eastAsia="Times New Roman" w:hAnsi="Times New Roman" w:cs="Times New Roman"/>
          <w:b/>
        </w:rPr>
      </w:pPr>
      <w:r w:rsidRPr="00FE643A">
        <w:rPr>
          <w:rFonts w:ascii="Times New Roman" w:eastAsia="Times New Roman" w:hAnsi="Times New Roman" w:cs="Times New Roman"/>
          <w:b/>
        </w:rPr>
        <w:t xml:space="preserve">Bölgedeki kültürel mirasın korunması </w:t>
      </w:r>
      <w:r w:rsidRPr="00A06C40">
        <w:rPr>
          <w:rFonts w:ascii="Times New Roman" w:eastAsia="Times New Roman" w:hAnsi="Times New Roman" w:cs="Times New Roman"/>
          <w:b/>
        </w:rPr>
        <w:t xml:space="preserve">ve </w:t>
      </w:r>
      <w:r w:rsidR="00A06C40" w:rsidRPr="00A06C40">
        <w:rPr>
          <w:rFonts w:ascii="Times New Roman" w:eastAsia="Times New Roman" w:hAnsi="Times New Roman" w:cs="Times New Roman"/>
          <w:b/>
        </w:rPr>
        <w:t>Güneydoğu Türkiye’deki</w:t>
      </w:r>
      <w:r w:rsidR="00A06C40">
        <w:rPr>
          <w:rFonts w:ascii="Times New Roman" w:eastAsia="Times New Roman" w:hAnsi="Times New Roman" w:cs="Times New Roman"/>
        </w:rPr>
        <w:t xml:space="preserve"> </w:t>
      </w:r>
      <w:r w:rsidRPr="00FE643A">
        <w:rPr>
          <w:rFonts w:ascii="Times New Roman" w:eastAsia="Times New Roman" w:hAnsi="Times New Roman" w:cs="Times New Roman"/>
          <w:b/>
        </w:rPr>
        <w:t>mağduriyetlerin köklü sebeplerine değinilerek, yıkımlardan etkilenen nüfus ile makul bir istişare ve katılım yoluyla yeniden yapılandırma programlarının planlanma</w:t>
      </w:r>
      <w:r w:rsidR="00FE643A">
        <w:rPr>
          <w:rFonts w:ascii="Times New Roman" w:eastAsia="Times New Roman" w:hAnsi="Times New Roman" w:cs="Times New Roman"/>
          <w:b/>
        </w:rPr>
        <w:t>sı ve uygulanmasının sağlanması;</w:t>
      </w:r>
    </w:p>
    <w:p w:rsidR="005D7EB3" w:rsidRDefault="00A97066" w:rsidP="00F475EF">
      <w:pPr>
        <w:pStyle w:val="ListeParagraf"/>
        <w:numPr>
          <w:ilvl w:val="0"/>
          <w:numId w:val="21"/>
        </w:numPr>
        <w:tabs>
          <w:tab w:val="left" w:pos="1188"/>
        </w:tabs>
        <w:spacing w:after="0"/>
        <w:ind w:left="993" w:hanging="426"/>
        <w:jc w:val="both"/>
        <w:rPr>
          <w:rFonts w:ascii="Times New Roman" w:eastAsia="Times New Roman" w:hAnsi="Times New Roman" w:cs="Times New Roman"/>
          <w:b/>
        </w:rPr>
      </w:pPr>
      <w:r w:rsidRPr="005D7EB3">
        <w:rPr>
          <w:rFonts w:ascii="Times New Roman" w:eastAsia="Times New Roman" w:hAnsi="Times New Roman" w:cs="Times New Roman"/>
          <w:b/>
        </w:rPr>
        <w:t>Birleşmiş Milletler Özel Raportörü’nün işkence ve diğer zalimane, insanlık dışı ve onur kırıcı muameleler hakkındaki ön incelemelerini dikkate alarak, Özel Raportör’ün Türkiye ziyaretinin ardından BMİHYK</w:t>
      </w:r>
      <w:r w:rsidR="005D7EB3">
        <w:rPr>
          <w:rFonts w:ascii="Times New Roman" w:eastAsia="Times New Roman" w:hAnsi="Times New Roman" w:cs="Times New Roman"/>
          <w:b/>
        </w:rPr>
        <w:t xml:space="preserve"> ile işbirliği yapmak;</w:t>
      </w:r>
    </w:p>
    <w:p w:rsidR="00A97066" w:rsidRPr="005D7EB3" w:rsidRDefault="00A97066" w:rsidP="00F475EF">
      <w:pPr>
        <w:pStyle w:val="ListeParagraf"/>
        <w:numPr>
          <w:ilvl w:val="0"/>
          <w:numId w:val="21"/>
        </w:numPr>
        <w:tabs>
          <w:tab w:val="left" w:pos="1188"/>
        </w:tabs>
        <w:spacing w:after="0"/>
        <w:ind w:left="993" w:hanging="426"/>
        <w:jc w:val="both"/>
        <w:rPr>
          <w:rFonts w:ascii="Times New Roman" w:eastAsia="Times New Roman" w:hAnsi="Times New Roman" w:cs="Times New Roman"/>
          <w:b/>
        </w:rPr>
      </w:pPr>
      <w:r w:rsidRPr="005D7EB3">
        <w:rPr>
          <w:rFonts w:ascii="Times New Roman" w:eastAsia="Times New Roman" w:hAnsi="Times New Roman" w:cs="Times New Roman"/>
          <w:b/>
        </w:rPr>
        <w:t xml:space="preserve">Özgürlüklerin kısıtlanması hususunda, </w:t>
      </w:r>
      <w:r w:rsidR="00E05E39" w:rsidRPr="005D7EB3">
        <w:rPr>
          <w:rFonts w:ascii="Times New Roman" w:eastAsia="Times New Roman" w:hAnsi="Times New Roman" w:cs="Times New Roman"/>
          <w:b/>
        </w:rPr>
        <w:t>Kişisel ve Siyasal</w:t>
      </w:r>
      <w:r w:rsidRPr="005D7EB3">
        <w:rPr>
          <w:rFonts w:ascii="Times New Roman" w:eastAsia="Times New Roman" w:hAnsi="Times New Roman" w:cs="Times New Roman"/>
          <w:b/>
        </w:rPr>
        <w:t xml:space="preserve"> Haklar</w:t>
      </w:r>
      <w:r w:rsidR="00E05E39" w:rsidRPr="005D7EB3">
        <w:rPr>
          <w:rFonts w:ascii="Times New Roman" w:eastAsia="Times New Roman" w:hAnsi="Times New Roman" w:cs="Times New Roman"/>
          <w:b/>
        </w:rPr>
        <w:t xml:space="preserve"> Uluslararası</w:t>
      </w:r>
      <w:r w:rsidRPr="005D7EB3">
        <w:rPr>
          <w:rFonts w:ascii="Times New Roman" w:eastAsia="Times New Roman" w:hAnsi="Times New Roman" w:cs="Times New Roman"/>
          <w:b/>
        </w:rPr>
        <w:t xml:space="preserve"> Sözleşmesi’nin 9. maddesindeki hükümlere tamamen uyulması</w:t>
      </w:r>
      <w:r w:rsidR="005D7EB3" w:rsidRPr="005D7EB3">
        <w:rPr>
          <w:rFonts w:ascii="Times New Roman" w:eastAsia="Times New Roman" w:hAnsi="Times New Roman" w:cs="Times New Roman"/>
          <w:b/>
        </w:rPr>
        <w:t xml:space="preserve"> ve e</w:t>
      </w:r>
      <w:r w:rsidRPr="005D7EB3">
        <w:rPr>
          <w:rFonts w:ascii="Times New Roman" w:eastAsia="Times New Roman" w:hAnsi="Times New Roman" w:cs="Times New Roman"/>
          <w:b/>
        </w:rPr>
        <w:t xml:space="preserve">ğer Temmuz 2016’daki bildiriminden hareketle Türkiye bu hükümleri ihlal edecek olursa, </w:t>
      </w:r>
      <w:r w:rsidRPr="005D7EB3">
        <w:rPr>
          <w:rFonts w:ascii="Times New Roman" w:eastAsia="Times New Roman" w:hAnsi="Times New Roman" w:cs="Times New Roman"/>
          <w:b/>
        </w:rPr>
        <w:lastRenderedPageBreak/>
        <w:t xml:space="preserve">Sözleşme’nin 4. maddesine uygun olarak bu bağlamda alınacak önlemler </w:t>
      </w:r>
      <w:r w:rsidR="005D7EB3" w:rsidRPr="005D7EB3">
        <w:rPr>
          <w:rFonts w:ascii="Times New Roman" w:eastAsia="Times New Roman" w:hAnsi="Times New Roman" w:cs="Times New Roman"/>
          <w:b/>
        </w:rPr>
        <w:t>aykırı hareket etmemek;</w:t>
      </w:r>
    </w:p>
    <w:p w:rsidR="00A97066" w:rsidRPr="00FE643A" w:rsidRDefault="00A97066" w:rsidP="00A97066">
      <w:pPr>
        <w:pStyle w:val="ListeParagraf"/>
        <w:numPr>
          <w:ilvl w:val="0"/>
          <w:numId w:val="21"/>
        </w:numPr>
        <w:tabs>
          <w:tab w:val="left" w:pos="1188"/>
        </w:tabs>
        <w:spacing w:after="0"/>
        <w:ind w:left="993" w:hanging="426"/>
        <w:jc w:val="both"/>
        <w:rPr>
          <w:rFonts w:ascii="Times New Roman" w:eastAsia="Times New Roman" w:hAnsi="Times New Roman" w:cs="Times New Roman"/>
          <w:b/>
        </w:rPr>
      </w:pPr>
      <w:r w:rsidRPr="00FE643A">
        <w:rPr>
          <w:rFonts w:ascii="Times New Roman" w:eastAsia="Times New Roman" w:hAnsi="Times New Roman" w:cs="Times New Roman"/>
          <w:b/>
        </w:rPr>
        <w:t>Gazetecilerin ve akademisyenlerin çalışmalarını ciddi şekilde kısıtlayan; Kürt medyasının, sivil derneklerin ve üniversitelerin kapatılmasına neden olan terörle mücadele kanunlarının ve belirsiz nedenlerle alınan, usule aykırı tedbirlerin boyutlarını ve etkilerini araştırmak için</w:t>
      </w:r>
      <w:r w:rsidR="005D7EB3">
        <w:rPr>
          <w:rFonts w:ascii="Times New Roman" w:eastAsia="Times New Roman" w:hAnsi="Times New Roman" w:cs="Times New Roman"/>
          <w:b/>
        </w:rPr>
        <w:t xml:space="preserve"> bağımsız bir çalışma yapılmasının sağlanması;</w:t>
      </w:r>
    </w:p>
    <w:p w:rsidR="00A97066" w:rsidRPr="00FE643A" w:rsidRDefault="00A97066" w:rsidP="00A97066">
      <w:pPr>
        <w:pStyle w:val="ListeParagraf"/>
        <w:numPr>
          <w:ilvl w:val="0"/>
          <w:numId w:val="21"/>
        </w:numPr>
        <w:tabs>
          <w:tab w:val="left" w:pos="1188"/>
        </w:tabs>
        <w:spacing w:after="0"/>
        <w:ind w:left="993" w:hanging="426"/>
        <w:jc w:val="both"/>
        <w:rPr>
          <w:rFonts w:ascii="Times New Roman" w:eastAsia="Times New Roman" w:hAnsi="Times New Roman" w:cs="Times New Roman"/>
          <w:b/>
        </w:rPr>
      </w:pPr>
      <w:r w:rsidRPr="00FE643A">
        <w:rPr>
          <w:rFonts w:ascii="Times New Roman" w:eastAsia="Times New Roman" w:hAnsi="Times New Roman" w:cs="Times New Roman"/>
          <w:b/>
        </w:rPr>
        <w:t xml:space="preserve">Birleşmiş Milletler Özel </w:t>
      </w:r>
      <w:r w:rsidR="005D7EB3" w:rsidRPr="00FE643A">
        <w:rPr>
          <w:rFonts w:ascii="Times New Roman" w:eastAsia="Times New Roman" w:hAnsi="Times New Roman" w:cs="Times New Roman"/>
          <w:b/>
        </w:rPr>
        <w:t>Raportörü ’nün</w:t>
      </w:r>
      <w:r w:rsidRPr="00FE643A">
        <w:rPr>
          <w:rFonts w:ascii="Times New Roman" w:eastAsia="Times New Roman" w:hAnsi="Times New Roman" w:cs="Times New Roman"/>
          <w:b/>
        </w:rPr>
        <w:t xml:space="preserve"> Türkiye ziyaretinin ardından, düşünce ve ifade özgürlüğü haklarının desteklenmesi ve korunması konusundaki ön incelemelerini, aynı zamanda bu haklardan yararlandığı için cezaevinde tutulanların derhal serbest bırakılmasına yönelik çağrılarını da dikkate alarak, BMİH</w:t>
      </w:r>
      <w:r w:rsidR="005D7EB3">
        <w:rPr>
          <w:rFonts w:ascii="Times New Roman" w:eastAsia="Times New Roman" w:hAnsi="Times New Roman" w:cs="Times New Roman"/>
          <w:b/>
        </w:rPr>
        <w:t>YK Türkiye’yi işbirliği yapmak;</w:t>
      </w:r>
    </w:p>
    <w:p w:rsidR="00A97066" w:rsidRPr="00FE643A" w:rsidRDefault="00A97066" w:rsidP="00A97066">
      <w:pPr>
        <w:pStyle w:val="ListeParagraf"/>
        <w:numPr>
          <w:ilvl w:val="0"/>
          <w:numId w:val="21"/>
        </w:numPr>
        <w:tabs>
          <w:tab w:val="left" w:pos="1188"/>
        </w:tabs>
        <w:spacing w:after="0"/>
        <w:ind w:left="993" w:hanging="426"/>
        <w:jc w:val="both"/>
        <w:rPr>
          <w:rFonts w:ascii="Times New Roman" w:eastAsia="Times New Roman" w:hAnsi="Times New Roman" w:cs="Times New Roman"/>
          <w:b/>
        </w:rPr>
      </w:pPr>
      <w:r w:rsidRPr="00FE643A">
        <w:rPr>
          <w:rFonts w:ascii="Times New Roman" w:eastAsia="Times New Roman" w:hAnsi="Times New Roman" w:cs="Times New Roman"/>
          <w:b/>
        </w:rPr>
        <w:t>Bazı parlamento üyelerinin hürriyetinden yoksun bırakılma nedenleri dahil olmak üzere Türkiye Devleti’nden alınan bilgile</w:t>
      </w:r>
      <w:r w:rsidR="005D7EB3">
        <w:rPr>
          <w:rFonts w:ascii="Times New Roman" w:eastAsia="Times New Roman" w:hAnsi="Times New Roman" w:cs="Times New Roman"/>
          <w:b/>
        </w:rPr>
        <w:t>ri de hesaba katarak, toplu göz</w:t>
      </w:r>
      <w:r w:rsidR="005D7EB3" w:rsidRPr="00FE643A">
        <w:rPr>
          <w:rFonts w:ascii="Times New Roman" w:eastAsia="Times New Roman" w:hAnsi="Times New Roman" w:cs="Times New Roman"/>
          <w:b/>
        </w:rPr>
        <w:t>altılar</w:t>
      </w:r>
      <w:r w:rsidRPr="00FE643A">
        <w:rPr>
          <w:rFonts w:ascii="Times New Roman" w:eastAsia="Times New Roman" w:hAnsi="Times New Roman" w:cs="Times New Roman"/>
          <w:b/>
        </w:rPr>
        <w:t xml:space="preserve"> ve demokratik yollarla seçilmiş olan vekillerin ve Güneydoğu Türkiye’deki belediye temsilcilerinin görevden alınmaları</w:t>
      </w:r>
      <w:r w:rsidR="005D7EB3">
        <w:rPr>
          <w:rFonts w:ascii="Times New Roman" w:eastAsia="Times New Roman" w:hAnsi="Times New Roman" w:cs="Times New Roman"/>
          <w:b/>
        </w:rPr>
        <w:t>nın yeniden gözden geçirilmesi</w:t>
      </w:r>
      <w:r w:rsidRPr="00FE643A">
        <w:rPr>
          <w:rFonts w:ascii="Times New Roman" w:eastAsia="Times New Roman" w:hAnsi="Times New Roman" w:cs="Times New Roman"/>
          <w:b/>
        </w:rPr>
        <w:t xml:space="preserve"> ve yargılama sü</w:t>
      </w:r>
      <w:r w:rsidR="005D7EB3">
        <w:rPr>
          <w:rFonts w:ascii="Times New Roman" w:eastAsia="Times New Roman" w:hAnsi="Times New Roman" w:cs="Times New Roman"/>
          <w:b/>
        </w:rPr>
        <w:t>reçlerinin hukuk ilkelerine ve devlet</w:t>
      </w:r>
      <w:r w:rsidRPr="00FE643A">
        <w:rPr>
          <w:rFonts w:ascii="Times New Roman" w:eastAsia="Times New Roman" w:hAnsi="Times New Roman" w:cs="Times New Roman"/>
          <w:b/>
        </w:rPr>
        <w:t>in bağlı olduğu uluslararası insan hakları yükümlülüklerine uygun olarak yürütülmesi</w:t>
      </w:r>
      <w:r w:rsidR="005D7EB3">
        <w:rPr>
          <w:rFonts w:ascii="Times New Roman" w:eastAsia="Times New Roman" w:hAnsi="Times New Roman" w:cs="Times New Roman"/>
          <w:b/>
        </w:rPr>
        <w:t>nin sağlanmas</w:t>
      </w:r>
      <w:r w:rsidRPr="00FE643A">
        <w:rPr>
          <w:rFonts w:ascii="Times New Roman" w:eastAsia="Times New Roman" w:hAnsi="Times New Roman" w:cs="Times New Roman"/>
          <w:b/>
        </w:rPr>
        <w:t>ı;</w:t>
      </w:r>
    </w:p>
    <w:p w:rsidR="00A97066" w:rsidRPr="00FE643A" w:rsidRDefault="00A97066" w:rsidP="00A97066">
      <w:pPr>
        <w:pStyle w:val="ListeParagraf"/>
        <w:numPr>
          <w:ilvl w:val="0"/>
          <w:numId w:val="21"/>
        </w:numPr>
        <w:tabs>
          <w:tab w:val="left" w:pos="1188"/>
        </w:tabs>
        <w:spacing w:after="0"/>
        <w:ind w:left="993" w:hanging="426"/>
        <w:jc w:val="both"/>
        <w:rPr>
          <w:rFonts w:ascii="Times New Roman" w:eastAsia="Times New Roman" w:hAnsi="Times New Roman" w:cs="Times New Roman"/>
          <w:b/>
        </w:rPr>
      </w:pPr>
      <w:r w:rsidRPr="00FE643A">
        <w:rPr>
          <w:rFonts w:ascii="Times New Roman" w:eastAsia="Times New Roman" w:hAnsi="Times New Roman" w:cs="Times New Roman"/>
          <w:b/>
        </w:rPr>
        <w:t xml:space="preserve"> Güneydoğu Türkiye’deki belediyelere “kayyum” </w:t>
      </w:r>
      <w:r w:rsidR="005D7EB3">
        <w:rPr>
          <w:rFonts w:ascii="Times New Roman" w:eastAsia="Times New Roman" w:hAnsi="Times New Roman" w:cs="Times New Roman"/>
          <w:b/>
        </w:rPr>
        <w:t>atanmasına sebep olan</w:t>
      </w:r>
      <w:r w:rsidRPr="00FE643A">
        <w:rPr>
          <w:rFonts w:ascii="Times New Roman" w:eastAsia="Times New Roman" w:hAnsi="Times New Roman" w:cs="Times New Roman"/>
          <w:b/>
        </w:rPr>
        <w:t xml:space="preserve"> KHK/674 sayılı kanun hükmünde kararname</w:t>
      </w:r>
      <w:r w:rsidR="005D7EB3">
        <w:rPr>
          <w:rFonts w:ascii="Times New Roman" w:eastAsia="Times New Roman" w:hAnsi="Times New Roman" w:cs="Times New Roman"/>
          <w:b/>
        </w:rPr>
        <w:t>nin iptal edilerek</w:t>
      </w:r>
      <w:r w:rsidRPr="00FE643A">
        <w:rPr>
          <w:rFonts w:ascii="Times New Roman" w:eastAsia="Times New Roman" w:hAnsi="Times New Roman" w:cs="Times New Roman"/>
          <w:b/>
        </w:rPr>
        <w:t xml:space="preserve"> demokratik yollarla seçilen belediye eş başkanları eski görevlerine geri getir</w:t>
      </w:r>
      <w:r w:rsidR="005D7EB3">
        <w:rPr>
          <w:rFonts w:ascii="Times New Roman" w:eastAsia="Times New Roman" w:hAnsi="Times New Roman" w:cs="Times New Roman"/>
          <w:b/>
        </w:rPr>
        <w:t>ilmelidir.</w:t>
      </w:r>
      <w:r w:rsidRPr="00FE643A">
        <w:rPr>
          <w:rFonts w:ascii="Times New Roman" w:eastAsia="Times New Roman" w:hAnsi="Times New Roman" w:cs="Times New Roman"/>
          <w:b/>
        </w:rPr>
        <w:t xml:space="preserve"> Bu bağlamda oy verme hakkına </w:t>
      </w:r>
      <w:r w:rsidR="005D7EB3">
        <w:rPr>
          <w:rFonts w:ascii="Times New Roman" w:eastAsia="Times New Roman" w:hAnsi="Times New Roman" w:cs="Times New Roman"/>
          <w:b/>
        </w:rPr>
        <w:t>ve kadın haklarına önem verilmesi ve ayrımcılıktan imtina edilmesi</w:t>
      </w:r>
      <w:r w:rsidRPr="00FE643A">
        <w:rPr>
          <w:rFonts w:ascii="Times New Roman" w:eastAsia="Times New Roman" w:hAnsi="Times New Roman" w:cs="Times New Roman"/>
          <w:b/>
        </w:rPr>
        <w:t>;</w:t>
      </w:r>
    </w:p>
    <w:p w:rsidR="00A97066" w:rsidRPr="00FE643A" w:rsidRDefault="00A97066" w:rsidP="00A97066">
      <w:pPr>
        <w:pStyle w:val="ListeParagraf"/>
        <w:numPr>
          <w:ilvl w:val="0"/>
          <w:numId w:val="21"/>
        </w:numPr>
        <w:tabs>
          <w:tab w:val="left" w:pos="1188"/>
        </w:tabs>
        <w:spacing w:after="0"/>
        <w:ind w:left="993" w:hanging="426"/>
        <w:jc w:val="both"/>
        <w:rPr>
          <w:rFonts w:ascii="Times New Roman" w:eastAsia="Times New Roman" w:hAnsi="Times New Roman" w:cs="Times New Roman"/>
          <w:b/>
        </w:rPr>
      </w:pPr>
      <w:r w:rsidRPr="00FE643A">
        <w:rPr>
          <w:rFonts w:ascii="Times New Roman" w:eastAsia="Times New Roman" w:hAnsi="Times New Roman" w:cs="Times New Roman"/>
          <w:b/>
        </w:rPr>
        <w:t>Resmi makamların hoşgörüsüz veya şiddete, nefrete veya ayrımcılığa teşvik edici mesajlar vermelerini engellemek için gereken önlemler</w:t>
      </w:r>
      <w:r w:rsidR="005D7EB3">
        <w:rPr>
          <w:rFonts w:ascii="Times New Roman" w:eastAsia="Times New Roman" w:hAnsi="Times New Roman" w:cs="Times New Roman"/>
          <w:b/>
        </w:rPr>
        <w:t>in</w:t>
      </w:r>
      <w:r w:rsidRPr="00FE643A">
        <w:rPr>
          <w:rFonts w:ascii="Times New Roman" w:eastAsia="Times New Roman" w:hAnsi="Times New Roman" w:cs="Times New Roman"/>
          <w:b/>
        </w:rPr>
        <w:t xml:space="preserve"> alınma</w:t>
      </w:r>
      <w:r w:rsidR="005D7EB3">
        <w:rPr>
          <w:rFonts w:ascii="Times New Roman" w:eastAsia="Times New Roman" w:hAnsi="Times New Roman" w:cs="Times New Roman"/>
          <w:b/>
        </w:rPr>
        <w:t>s</w:t>
      </w:r>
      <w:r w:rsidRPr="00FE643A">
        <w:rPr>
          <w:rFonts w:ascii="Times New Roman" w:eastAsia="Times New Roman" w:hAnsi="Times New Roman" w:cs="Times New Roman"/>
          <w:b/>
        </w:rPr>
        <w:t>ı, bu tür mes</w:t>
      </w:r>
      <w:r w:rsidR="005D7EB3">
        <w:rPr>
          <w:rFonts w:ascii="Times New Roman" w:eastAsia="Times New Roman" w:hAnsi="Times New Roman" w:cs="Times New Roman"/>
          <w:b/>
        </w:rPr>
        <w:t>ajlar toplum önünde kınanması</w:t>
      </w:r>
      <w:r w:rsidRPr="00FE643A">
        <w:rPr>
          <w:rFonts w:ascii="Times New Roman" w:eastAsia="Times New Roman" w:hAnsi="Times New Roman" w:cs="Times New Roman"/>
          <w:b/>
        </w:rPr>
        <w:t>;</w:t>
      </w:r>
    </w:p>
    <w:p w:rsidR="00A97066" w:rsidRPr="00FE643A" w:rsidRDefault="00A97066" w:rsidP="00A97066">
      <w:pPr>
        <w:pStyle w:val="ListeParagraf"/>
        <w:numPr>
          <w:ilvl w:val="0"/>
          <w:numId w:val="21"/>
        </w:numPr>
        <w:tabs>
          <w:tab w:val="left" w:pos="1188"/>
        </w:tabs>
        <w:spacing w:after="0"/>
        <w:ind w:left="993" w:hanging="426"/>
        <w:jc w:val="both"/>
        <w:rPr>
          <w:rFonts w:ascii="Times New Roman" w:eastAsia="Times New Roman" w:hAnsi="Times New Roman" w:cs="Times New Roman"/>
          <w:b/>
        </w:rPr>
      </w:pPr>
      <w:r w:rsidRPr="00FE643A">
        <w:rPr>
          <w:rFonts w:ascii="Times New Roman" w:eastAsia="Times New Roman" w:hAnsi="Times New Roman" w:cs="Times New Roman"/>
          <w:b/>
        </w:rPr>
        <w:t xml:space="preserve"> Uluslararası standartlara uygun olacak şekilde ulusal bir insan hakları kuruluşu oluşturabilmek için gerekli yasal, yapısal ve diğer koşullar</w:t>
      </w:r>
      <w:r w:rsidR="005D7EB3">
        <w:rPr>
          <w:rFonts w:ascii="Times New Roman" w:eastAsia="Times New Roman" w:hAnsi="Times New Roman" w:cs="Times New Roman"/>
          <w:b/>
        </w:rPr>
        <w:t>ın sağlanmas</w:t>
      </w:r>
      <w:r w:rsidRPr="00FE643A">
        <w:rPr>
          <w:rFonts w:ascii="Times New Roman" w:eastAsia="Times New Roman" w:hAnsi="Times New Roman" w:cs="Times New Roman"/>
          <w:b/>
        </w:rPr>
        <w:t>ı; bunun yanı sıra İşkence ve Diğer Zalimane, İnsanlık Dışı ve Onur Kırıcı Muamele</w:t>
      </w:r>
      <w:r w:rsidR="005D7EB3">
        <w:rPr>
          <w:rFonts w:ascii="Times New Roman" w:eastAsia="Times New Roman" w:hAnsi="Times New Roman" w:cs="Times New Roman"/>
          <w:b/>
        </w:rPr>
        <w:t xml:space="preserve"> Veya Cezaya Karşı Sözleşme’ye E</w:t>
      </w:r>
      <w:r w:rsidRPr="00FE643A">
        <w:rPr>
          <w:rFonts w:ascii="Times New Roman" w:eastAsia="Times New Roman" w:hAnsi="Times New Roman" w:cs="Times New Roman"/>
          <w:b/>
        </w:rPr>
        <w:t>k Protokol’e bağlı olarak bir Ul</w:t>
      </w:r>
      <w:r w:rsidR="005D7EB3">
        <w:rPr>
          <w:rFonts w:ascii="Times New Roman" w:eastAsia="Times New Roman" w:hAnsi="Times New Roman" w:cs="Times New Roman"/>
          <w:b/>
        </w:rPr>
        <w:t>usal Önleme Mekanizması kurulmas</w:t>
      </w:r>
      <w:r w:rsidRPr="00FE643A">
        <w:rPr>
          <w:rFonts w:ascii="Times New Roman" w:eastAsia="Times New Roman" w:hAnsi="Times New Roman" w:cs="Times New Roman"/>
          <w:b/>
        </w:rPr>
        <w:t>ı;</w:t>
      </w:r>
    </w:p>
    <w:p w:rsidR="00A97066" w:rsidRPr="00FE643A" w:rsidRDefault="00A97066" w:rsidP="00A97066">
      <w:pPr>
        <w:pStyle w:val="ListeParagraf"/>
        <w:numPr>
          <w:ilvl w:val="0"/>
          <w:numId w:val="21"/>
        </w:numPr>
        <w:tabs>
          <w:tab w:val="left" w:pos="1188"/>
        </w:tabs>
        <w:spacing w:after="0"/>
        <w:ind w:left="993" w:hanging="426"/>
        <w:jc w:val="both"/>
        <w:rPr>
          <w:rFonts w:ascii="Times New Roman" w:eastAsia="Times New Roman" w:hAnsi="Times New Roman" w:cs="Times New Roman"/>
          <w:b/>
        </w:rPr>
      </w:pPr>
      <w:r w:rsidRPr="00FE643A">
        <w:rPr>
          <w:rFonts w:ascii="Times New Roman" w:eastAsia="Times New Roman" w:hAnsi="Times New Roman" w:cs="Times New Roman"/>
          <w:b/>
        </w:rPr>
        <w:t>Ulus geneli</w:t>
      </w:r>
      <w:r w:rsidR="005D7EB3">
        <w:rPr>
          <w:rFonts w:ascii="Times New Roman" w:eastAsia="Times New Roman" w:hAnsi="Times New Roman" w:cs="Times New Roman"/>
          <w:b/>
        </w:rPr>
        <w:t>nde olağanüstü hal ilan edilmiş olması</w:t>
      </w:r>
      <w:r w:rsidRPr="00FE643A">
        <w:rPr>
          <w:rFonts w:ascii="Times New Roman" w:eastAsia="Times New Roman" w:hAnsi="Times New Roman" w:cs="Times New Roman"/>
          <w:b/>
        </w:rPr>
        <w:t xml:space="preserve"> ve bununla bağlantılı olarak birtakım medeni ve siyasi hakların kıs</w:t>
      </w:r>
      <w:r w:rsidR="005D7EB3">
        <w:rPr>
          <w:rFonts w:ascii="Times New Roman" w:eastAsia="Times New Roman" w:hAnsi="Times New Roman" w:cs="Times New Roman"/>
          <w:b/>
        </w:rPr>
        <w:t xml:space="preserve">ıtlanmasını takiben, acil durumların </w:t>
      </w:r>
      <w:r w:rsidR="00414199">
        <w:rPr>
          <w:rFonts w:ascii="Times New Roman" w:eastAsia="Times New Roman" w:hAnsi="Times New Roman" w:cs="Times New Roman"/>
          <w:b/>
        </w:rPr>
        <w:t>getirdiği zorunluluklar hariç</w:t>
      </w:r>
      <w:r w:rsidRPr="00FE643A">
        <w:rPr>
          <w:rFonts w:ascii="Times New Roman" w:eastAsia="Times New Roman" w:hAnsi="Times New Roman" w:cs="Times New Roman"/>
          <w:b/>
        </w:rPr>
        <w:t>; yani sürecin, coğrafi alanın ve maddi alanın sınırları dışına çıkmamak kayd</w:t>
      </w:r>
      <w:r w:rsidR="005D7EB3">
        <w:rPr>
          <w:rFonts w:ascii="Times New Roman" w:eastAsia="Times New Roman" w:hAnsi="Times New Roman" w:cs="Times New Roman"/>
          <w:b/>
        </w:rPr>
        <w:t>ıyla yeniden gözden geçirilmesi</w:t>
      </w:r>
      <w:r w:rsidR="00414199">
        <w:rPr>
          <w:rFonts w:ascii="Times New Roman" w:eastAsia="Times New Roman" w:hAnsi="Times New Roman" w:cs="Times New Roman"/>
          <w:b/>
        </w:rPr>
        <w:t>.</w:t>
      </w:r>
    </w:p>
    <w:p w:rsidR="00356265" w:rsidRPr="00A97066" w:rsidRDefault="00356265" w:rsidP="00A97066">
      <w:pPr>
        <w:pStyle w:val="ListeParagraf"/>
        <w:ind w:left="851"/>
        <w:jc w:val="both"/>
        <w:rPr>
          <w:rFonts w:ascii="Times New Roman" w:eastAsia="Times New Roman" w:hAnsi="Times New Roman" w:cs="Times New Roman"/>
          <w:b/>
        </w:rPr>
      </w:pPr>
    </w:p>
    <w:p w:rsidR="0029246B" w:rsidRPr="00A97066" w:rsidRDefault="0029246B" w:rsidP="00A97066">
      <w:pPr>
        <w:tabs>
          <w:tab w:val="left" w:pos="1238"/>
        </w:tabs>
        <w:spacing w:after="0"/>
        <w:ind w:left="773" w:right="800"/>
        <w:jc w:val="both"/>
        <w:rPr>
          <w:rFonts w:ascii="Times New Roman" w:eastAsia="Times New Roman" w:hAnsi="Times New Roman" w:cs="Times New Roman"/>
          <w:b/>
        </w:rPr>
      </w:pPr>
    </w:p>
    <w:sectPr w:rsidR="0029246B" w:rsidRPr="00A97066" w:rsidSect="0037360C">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6DD4" w:rsidRDefault="00026DD4" w:rsidP="00D95B1E">
      <w:pPr>
        <w:spacing w:after="0" w:line="240" w:lineRule="auto"/>
      </w:pPr>
      <w:r>
        <w:separator/>
      </w:r>
    </w:p>
  </w:endnote>
  <w:endnote w:type="continuationSeparator" w:id="0">
    <w:p w:rsidR="00026DD4" w:rsidRDefault="00026DD4" w:rsidP="00D95B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8706844"/>
      <w:docPartObj>
        <w:docPartGallery w:val="Page Numbers (Bottom of Page)"/>
        <w:docPartUnique/>
      </w:docPartObj>
    </w:sdtPr>
    <w:sdtEndPr/>
    <w:sdtContent>
      <w:p w:rsidR="0037360C" w:rsidRDefault="0037360C">
        <w:pPr>
          <w:pStyle w:val="Altbilgi"/>
          <w:jc w:val="center"/>
        </w:pPr>
        <w:r>
          <w:fldChar w:fldCharType="begin"/>
        </w:r>
        <w:r>
          <w:instrText>PAGE   \* MERGEFORMAT</w:instrText>
        </w:r>
        <w:r>
          <w:fldChar w:fldCharType="separate"/>
        </w:r>
        <w:r w:rsidR="00C4568C">
          <w:rPr>
            <w:noProof/>
          </w:rPr>
          <w:t>1</w:t>
        </w:r>
        <w:r>
          <w:fldChar w:fldCharType="end"/>
        </w:r>
      </w:p>
    </w:sdtContent>
  </w:sdt>
  <w:p w:rsidR="0037360C" w:rsidRDefault="0037360C">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6DD4" w:rsidRDefault="00026DD4" w:rsidP="00D95B1E">
      <w:pPr>
        <w:spacing w:after="0" w:line="240" w:lineRule="auto"/>
      </w:pPr>
      <w:r>
        <w:separator/>
      </w:r>
    </w:p>
  </w:footnote>
  <w:footnote w:type="continuationSeparator" w:id="0">
    <w:p w:rsidR="00026DD4" w:rsidRDefault="00026DD4" w:rsidP="00D95B1E">
      <w:pPr>
        <w:spacing w:after="0" w:line="240" w:lineRule="auto"/>
      </w:pPr>
      <w:r>
        <w:continuationSeparator/>
      </w:r>
    </w:p>
  </w:footnote>
  <w:footnote w:id="1">
    <w:p w:rsidR="005809B9" w:rsidRDefault="005809B9">
      <w:pPr>
        <w:pStyle w:val="DipnotMetni"/>
      </w:pPr>
      <w:r>
        <w:rPr>
          <w:rStyle w:val="DipnotBavurusu"/>
        </w:rPr>
        <w:footnoteRef/>
      </w:r>
      <w:r>
        <w:t xml:space="preserve"> Türkiye Cumhuriyeti’nde Adıyaman, Batman, Bingöl, Bitlis, Diyarbakır, Gaziantep, Hakkari, Kahramanmaraş, Kilis, Malatya, Mardin, Siirt, Şanlıurfa ve Şırnak şehirlerini kapsayan bir coğrafi bölgedir.</w:t>
      </w:r>
    </w:p>
  </w:footnote>
  <w:footnote w:id="2">
    <w:p w:rsidR="005809B9" w:rsidRDefault="005809B9">
      <w:pPr>
        <w:pStyle w:val="DipnotMetni"/>
      </w:pPr>
      <w:r>
        <w:rPr>
          <w:rStyle w:val="DipnotBavurusu"/>
        </w:rPr>
        <w:footnoteRef/>
      </w:r>
      <w:r>
        <w:t xml:space="preserve"> 11 Mayıs 2016’da Yüksek Komiserlik, Cenevre’deki Birleşmiş Milletler Türkiye Daimi Temsilcisi’ne ve İsviçre’deki diğer uluslar arası kuruluşlara, söz konusu iddialar hakkında bağımsız incelemeler yapması ve BMİHYK heyetine Güneydoğu Türkiye’de izleme görevi verilmesi için izin talep eden bir mektup yazdı. 22 Aralık 2016’da BMİHYK Türkiye Daimi Temsilcisi’ne sözlü not ile bu talebi tekrarladı.</w:t>
      </w:r>
    </w:p>
  </w:footnote>
  <w:footnote w:id="3">
    <w:p w:rsidR="005809B9" w:rsidRDefault="005809B9">
      <w:pPr>
        <w:pStyle w:val="DipnotMetni"/>
      </w:pPr>
      <w:r>
        <w:rPr>
          <w:rStyle w:val="DipnotBavurusu"/>
        </w:rPr>
        <w:footnoteRef/>
      </w:r>
      <w:r>
        <w:t xml:space="preserve"> BMİHYK Cenevre’deki Birleşmiş Milletler Türkiye Daimi Temsilcisi’nden ve İsviçre’deki diğer uluslararası kuruluşlardan 8 Şubat 2017 tarihli, Birleşmiş Milletler İnsan Hakları Yüksek Komiserliğini Türkiye’ye davet eden bir sözlü not alındığını doğruladı. Davetiye için minnettar olmakla birlikte, BMİHYK Türk yetkililerle teknik heyetin zarar gören bölgelere erişimini onaylayan bir anlaşma yapılamamasından ötürü büyük üzüntü duymuştur.</w:t>
      </w:r>
    </w:p>
  </w:footnote>
  <w:footnote w:id="4">
    <w:p w:rsidR="005809B9" w:rsidRDefault="005809B9">
      <w:pPr>
        <w:pStyle w:val="DipnotMetni"/>
      </w:pPr>
      <w:r>
        <w:rPr>
          <w:rStyle w:val="DipnotBavurusu"/>
        </w:rPr>
        <w:footnoteRef/>
      </w:r>
      <w:r>
        <w:t xml:space="preserve"> 48/141 sayılı Birleşmiş Milletler Genel Kurul Kararı, Birleşmiş Milletler İnsan Hakları Yüksek Komiserliğine ilaveten: “a) herkesin tüm medeni, kültürel, siyasal ve sosyal haklardan yararlanmasını desteklemek ve korumak; … f) tüm insan haklarının sağlanması ve insan hakları ihlallerinin önlenmesi için engelleri kaldırmada ve gerekenleri yapmada aktif bir rol oynamak; g) insan haklarına saygının temin edilmesi maksadıyla tüm söz konusu devletlerin yetkilileriyle diyalog kurmak.”</w:t>
      </w:r>
    </w:p>
  </w:footnote>
  <w:footnote w:id="5">
    <w:p w:rsidR="005809B9" w:rsidRDefault="005809B9">
      <w:pPr>
        <w:pStyle w:val="DipnotMetni"/>
      </w:pPr>
      <w:r>
        <w:rPr>
          <w:rStyle w:val="DipnotBavurusu"/>
        </w:rPr>
        <w:footnoteRef/>
      </w:r>
      <w:r>
        <w:t xml:space="preserve"> PKK Türkiye Devleti, bazı </w:t>
      </w:r>
      <w:r w:rsidRPr="000F3BBD">
        <w:t>Eyaletler</w:t>
      </w:r>
      <w:r>
        <w:t>, AB ve NATO’nun terör örgütü listesindedir.</w:t>
      </w:r>
    </w:p>
  </w:footnote>
  <w:footnote w:id="6">
    <w:p w:rsidR="005809B9" w:rsidRDefault="005809B9">
      <w:pPr>
        <w:pStyle w:val="DipnotMetni"/>
      </w:pPr>
      <w:r w:rsidRPr="000F3BBD">
        <w:rPr>
          <w:rStyle w:val="DipnotBavurusu"/>
        </w:rPr>
        <w:footnoteRef/>
      </w:r>
      <w:r w:rsidRPr="000F3BBD">
        <w:rPr>
          <w:rStyle w:val="DipnotBavurusu"/>
        </w:rPr>
        <w:t xml:space="preserve"> </w:t>
      </w:r>
      <w:r w:rsidRPr="000F3BBD">
        <w:t>http://www.resmigazete.gov.tr/eskiler/2016/07/20160714-1.htm</w:t>
      </w:r>
    </w:p>
  </w:footnote>
  <w:footnote w:id="7">
    <w:p w:rsidR="005809B9" w:rsidRPr="000F3BBD" w:rsidRDefault="005809B9" w:rsidP="000F3BBD">
      <w:pPr>
        <w:tabs>
          <w:tab w:val="left" w:pos="86"/>
        </w:tabs>
        <w:spacing w:after="0" w:line="0" w:lineRule="atLeast"/>
        <w:jc w:val="both"/>
        <w:rPr>
          <w:sz w:val="20"/>
          <w:szCs w:val="20"/>
        </w:rPr>
      </w:pPr>
      <w:r w:rsidRPr="000F3BBD">
        <w:rPr>
          <w:rStyle w:val="DipnotBavurusu"/>
        </w:rPr>
        <w:footnoteRef/>
      </w:r>
      <w:r w:rsidRPr="000F3BBD">
        <w:rPr>
          <w:rStyle w:val="DipnotBavurusu"/>
        </w:rPr>
        <w:t xml:space="preserve"> </w:t>
      </w:r>
      <w:r w:rsidRPr="000F3BBD">
        <w:rPr>
          <w:sz w:val="20"/>
          <w:szCs w:val="20"/>
        </w:rPr>
        <w:t>https://treaties.un.org/doc/Publication/CN/2016/CN.580.2016-Eng.pdf</w:t>
      </w:r>
    </w:p>
  </w:footnote>
  <w:footnote w:id="8">
    <w:p w:rsidR="005809B9" w:rsidRPr="00363714" w:rsidRDefault="005809B9" w:rsidP="00063C56">
      <w:pPr>
        <w:tabs>
          <w:tab w:val="left" w:pos="106"/>
        </w:tabs>
        <w:spacing w:after="0" w:line="181" w:lineRule="auto"/>
        <w:jc w:val="both"/>
        <w:rPr>
          <w:rFonts w:ascii="Times New Roman" w:eastAsia="Times New Roman" w:hAnsi="Times New Roman" w:cs="Arial"/>
          <w:color w:val="0000FF"/>
          <w:sz w:val="17"/>
          <w:szCs w:val="20"/>
          <w:u w:val="single"/>
          <w:lang w:eastAsia="tr-TR"/>
        </w:rPr>
      </w:pPr>
      <w:r w:rsidRPr="000F3BBD">
        <w:rPr>
          <w:rStyle w:val="DipnotBavurusu"/>
        </w:rPr>
        <w:footnoteRef/>
      </w:r>
      <w:r w:rsidRPr="000F3BBD">
        <w:rPr>
          <w:rStyle w:val="DipnotBavurusu"/>
        </w:rPr>
        <w:t xml:space="preserve"> </w:t>
      </w:r>
      <w:hyperlink r:id="rId1" w:history="1">
        <w:r w:rsidRPr="00363714">
          <w:rPr>
            <w:rFonts w:ascii="Times New Roman" w:eastAsia="Times New Roman" w:hAnsi="Times New Roman" w:cs="Arial"/>
            <w:color w:val="0000FF"/>
            <w:sz w:val="17"/>
            <w:szCs w:val="20"/>
            <w:u w:val="single"/>
            <w:lang w:eastAsia="tr-TR"/>
          </w:rPr>
          <w:t>https://wcd.coe.int/com.instranet.InstraServlet?command=com.instranet.CmdBlobGet&amp;Instra</w:t>
        </w:r>
      </w:hyperlink>
    </w:p>
    <w:p w:rsidR="005809B9" w:rsidRPr="00363714" w:rsidRDefault="005809B9" w:rsidP="00063C56">
      <w:pPr>
        <w:spacing w:after="0" w:line="30" w:lineRule="exact"/>
        <w:rPr>
          <w:rFonts w:ascii="Times New Roman" w:eastAsia="Times New Roman" w:hAnsi="Times New Roman" w:cs="Arial"/>
          <w:color w:val="0000FF"/>
          <w:sz w:val="17"/>
          <w:szCs w:val="20"/>
          <w:u w:val="single"/>
          <w:lang w:eastAsia="tr-TR"/>
        </w:rPr>
      </w:pPr>
    </w:p>
    <w:p w:rsidR="005809B9" w:rsidRPr="00911C82" w:rsidRDefault="00026DD4" w:rsidP="00911C82">
      <w:pPr>
        <w:spacing w:after="0" w:line="221" w:lineRule="auto"/>
        <w:ind w:left="146"/>
        <w:jc w:val="both"/>
        <w:rPr>
          <w:rFonts w:ascii="Times New Roman" w:eastAsia="Times New Roman" w:hAnsi="Times New Roman" w:cs="Arial"/>
          <w:color w:val="0000FF"/>
          <w:sz w:val="18"/>
          <w:szCs w:val="20"/>
          <w:u w:val="single"/>
          <w:lang w:eastAsia="tr-TR"/>
        </w:rPr>
      </w:pPr>
      <w:hyperlink r:id="rId2" w:history="1">
        <w:r w:rsidR="005809B9" w:rsidRPr="00363714">
          <w:rPr>
            <w:rFonts w:ascii="Times New Roman" w:eastAsia="Times New Roman" w:hAnsi="Times New Roman" w:cs="Arial"/>
            <w:color w:val="0000FF"/>
            <w:sz w:val="18"/>
            <w:szCs w:val="20"/>
            <w:u w:val="single"/>
            <w:lang w:eastAsia="tr-TR"/>
          </w:rPr>
          <w:t>etImage=2929966&amp;SecMode=1&amp;DocId=2380676&amp;Usage=2</w:t>
        </w:r>
      </w:hyperlink>
    </w:p>
  </w:footnote>
  <w:footnote w:id="9">
    <w:p w:rsidR="005809B9" w:rsidRDefault="005809B9">
      <w:pPr>
        <w:pStyle w:val="DipnotMetni"/>
      </w:pPr>
      <w:r>
        <w:rPr>
          <w:rStyle w:val="DipnotBavurusu"/>
        </w:rPr>
        <w:footnoteRef/>
      </w:r>
      <w:r w:rsidRPr="000F3BBD">
        <w:t xml:space="preserve">Bakınız: İnsan Hakları Komitesi, </w:t>
      </w:r>
      <w:r>
        <w:t xml:space="preserve">Genel Yorum No.29 </w:t>
      </w:r>
      <w:r w:rsidRPr="000F3BBD">
        <w:t>“</w:t>
      </w:r>
      <w:r>
        <w:t>Madde 4</w:t>
      </w:r>
      <w:r w:rsidRPr="000F3BBD">
        <w:t>: Olağanüst</w:t>
      </w:r>
      <w:r>
        <w:t>ü hal durumunda yükümlülüklerin</w:t>
      </w:r>
      <w:r w:rsidRPr="000F3BBD">
        <w:t xml:space="preserve"> </w:t>
      </w:r>
      <w:r>
        <w:t>askıya alınması</w:t>
      </w:r>
      <w:r w:rsidRPr="000F3BBD">
        <w:t>” (CCPR/C/21/Rev.1/Add.11)</w:t>
      </w:r>
    </w:p>
  </w:footnote>
  <w:footnote w:id="10">
    <w:p w:rsidR="005809B9" w:rsidRDefault="005809B9">
      <w:pPr>
        <w:pStyle w:val="DipnotMetni"/>
      </w:pPr>
      <w:r>
        <w:rPr>
          <w:rStyle w:val="DipnotBavurusu"/>
        </w:rPr>
        <w:footnoteRef/>
      </w:r>
      <w:r>
        <w:t xml:space="preserve"> </w:t>
      </w:r>
      <w:r w:rsidRPr="0019138C">
        <w:t xml:space="preserve">Komiser Muižnieks'in, Türkiye tarafından, ülkenin güneydoğusunda teröre karşı yürütülen operasyonlar üzerine gözlemleri, </w:t>
      </w:r>
    </w:p>
    <w:p w:rsidR="005809B9" w:rsidRDefault="00026DD4">
      <w:pPr>
        <w:pStyle w:val="DipnotMetni"/>
      </w:pPr>
      <w:hyperlink r:id="rId3" w:history="1">
        <w:r w:rsidR="005809B9" w:rsidRPr="00D65018">
          <w:rPr>
            <w:rStyle w:val="Kpr"/>
          </w:rPr>
          <w:t>https://rm.coe.int/CoERMPublicCommonSearchServices/DisplayDCTMContent?coeReferen%20ce=CommDH/GovRep(2016)26</w:t>
        </w:r>
      </w:hyperlink>
    </w:p>
  </w:footnote>
  <w:footnote w:id="11">
    <w:p w:rsidR="005809B9" w:rsidRDefault="005809B9">
      <w:pPr>
        <w:pStyle w:val="DipnotMetni"/>
      </w:pPr>
      <w:r>
        <w:rPr>
          <w:rStyle w:val="DipnotBavurusu"/>
        </w:rPr>
        <w:footnoteRef/>
      </w:r>
      <w:r>
        <w:t xml:space="preserve"> </w:t>
      </w:r>
      <w:hyperlink r:id="rId4" w:history="1">
        <w:r w:rsidRPr="00D65018">
          <w:rPr>
            <w:rStyle w:val="Kpr"/>
          </w:rPr>
          <w:t>http://tihv.org.tr/wp-content/uploads/2016/08/16-A%C4%9Fustos-2016-Soka%C4%9Fa-%C3%87%C4%B1kma-Yasa%C4%9F%C4%B1-Bilgi-Notu.pdf</w:t>
        </w:r>
      </w:hyperlink>
    </w:p>
    <w:p w:rsidR="005809B9" w:rsidRDefault="005809B9">
      <w:pPr>
        <w:pStyle w:val="DipnotMetni"/>
      </w:pPr>
    </w:p>
  </w:footnote>
  <w:footnote w:id="12">
    <w:p w:rsidR="005809B9" w:rsidRDefault="005809B9">
      <w:pPr>
        <w:pStyle w:val="DipnotMetni"/>
      </w:pPr>
      <w:r>
        <w:rPr>
          <w:rStyle w:val="DipnotBavurusu"/>
        </w:rPr>
        <w:footnoteRef/>
      </w:r>
      <w:r>
        <w:t xml:space="preserve"> </w:t>
      </w:r>
      <w:r w:rsidRPr="00B73D5B">
        <w:t>Türk vilayetleri (eski valilikler) milli kabine tarafından atanan valilerce yönetilir ve İçişleri Bakanlığı'na karşı sorumludur.</w:t>
      </w:r>
    </w:p>
  </w:footnote>
  <w:footnote w:id="13">
    <w:p w:rsidR="005809B9" w:rsidRPr="004A5167" w:rsidRDefault="005809B9" w:rsidP="00315BD2">
      <w:pPr>
        <w:tabs>
          <w:tab w:val="left" w:pos="300"/>
        </w:tabs>
        <w:spacing w:after="0" w:line="0" w:lineRule="atLeast"/>
        <w:jc w:val="both"/>
        <w:rPr>
          <w:rFonts w:ascii="Times New Roman" w:eastAsia="Times New Roman" w:hAnsi="Times New Roman" w:cs="Times New Roman"/>
          <w:sz w:val="20"/>
          <w:szCs w:val="20"/>
          <w:lang w:eastAsia="tr-TR"/>
        </w:rPr>
      </w:pPr>
      <w:r w:rsidRPr="004A5167">
        <w:rPr>
          <w:rStyle w:val="DipnotBavurusu"/>
          <w:sz w:val="20"/>
          <w:szCs w:val="20"/>
        </w:rPr>
        <w:footnoteRef/>
      </w:r>
      <w:r w:rsidRPr="004A5167">
        <w:rPr>
          <w:sz w:val="20"/>
          <w:szCs w:val="20"/>
        </w:rPr>
        <w:t xml:space="preserve"> </w:t>
      </w:r>
      <w:hyperlink r:id="rId5" w:history="1">
        <w:r w:rsidRPr="004A5167">
          <w:rPr>
            <w:rStyle w:val="Kpr"/>
            <w:rFonts w:eastAsia="Times New Roman" w:cs="Times New Roman"/>
            <w:sz w:val="20"/>
            <w:szCs w:val="20"/>
            <w:lang w:eastAsia="tr-TR"/>
          </w:rPr>
          <w:t xml:space="preserve">http://new-compass.net/sites/new-compass.net/files/SUR_Report_2016-04-07.pdf, </w:t>
        </w:r>
      </w:hyperlink>
      <w:r w:rsidRPr="004A5167">
        <w:rPr>
          <w:rFonts w:eastAsia="Times New Roman" w:cs="Times New Roman"/>
          <w:sz w:val="20"/>
          <w:szCs w:val="20"/>
          <w:lang w:eastAsia="tr-TR"/>
        </w:rPr>
        <w:t>erişim 20 Kasım 2016</w:t>
      </w:r>
    </w:p>
    <w:p w:rsidR="005809B9" w:rsidRDefault="005809B9">
      <w:pPr>
        <w:pStyle w:val="DipnotMetni"/>
      </w:pPr>
    </w:p>
  </w:footnote>
  <w:footnote w:id="14">
    <w:p w:rsidR="005809B9" w:rsidRDefault="005809B9">
      <w:pPr>
        <w:pStyle w:val="DipnotMetni"/>
      </w:pPr>
      <w:r>
        <w:rPr>
          <w:rStyle w:val="DipnotBavurusu"/>
        </w:rPr>
        <w:footnoteRef/>
      </w:r>
      <w:r>
        <w:t xml:space="preserve"> Idem</w:t>
      </w:r>
    </w:p>
  </w:footnote>
  <w:footnote w:id="15">
    <w:p w:rsidR="005809B9" w:rsidRPr="004B22F3" w:rsidRDefault="005809B9">
      <w:pPr>
        <w:pStyle w:val="DipnotMetni"/>
      </w:pPr>
      <w:r w:rsidRPr="001924FE">
        <w:rPr>
          <w:rStyle w:val="DipnotBavurusu"/>
        </w:rPr>
        <w:footnoteRef/>
      </w:r>
      <w:r w:rsidRPr="001924FE">
        <w:t xml:space="preserve">  </w:t>
      </w:r>
      <w:hyperlink r:id="rId6" w:history="1">
        <w:r w:rsidRPr="004B22F3">
          <w:rPr>
            <w:rStyle w:val="Kpr"/>
          </w:rPr>
          <w:t xml:space="preserve">https://s3.amazonaws.com/PHR_Reports/southeastern-turkey-health-care-under-siege.pdf, </w:t>
        </w:r>
      </w:hyperlink>
      <w:r w:rsidRPr="004B22F3">
        <w:t>s. 12.</w:t>
      </w:r>
    </w:p>
  </w:footnote>
  <w:footnote w:id="16">
    <w:p w:rsidR="005809B9" w:rsidRPr="004B22F3" w:rsidRDefault="005809B9">
      <w:pPr>
        <w:pStyle w:val="DipnotMetni"/>
      </w:pPr>
      <w:r w:rsidRPr="004B22F3">
        <w:rPr>
          <w:rStyle w:val="DipnotBavurusu"/>
        </w:rPr>
        <w:footnoteRef/>
      </w:r>
      <w:r w:rsidRPr="004B22F3">
        <w:t xml:space="preserve"> Idem, s. 18 ve 19</w:t>
      </w:r>
    </w:p>
  </w:footnote>
  <w:footnote w:id="17">
    <w:p w:rsidR="005809B9" w:rsidRPr="004B22F3" w:rsidRDefault="005809B9" w:rsidP="00CC5FA3">
      <w:pPr>
        <w:pStyle w:val="DipnotMetni"/>
        <w:rPr>
          <w:rFonts w:eastAsia="Times New Roman" w:cs="Times New Roman"/>
          <w:lang w:eastAsia="tr-TR"/>
        </w:rPr>
      </w:pPr>
      <w:r w:rsidRPr="004B22F3">
        <w:rPr>
          <w:rStyle w:val="DipnotBavurusu"/>
        </w:rPr>
        <w:footnoteRef/>
      </w:r>
      <w:hyperlink r:id="rId7" w:history="1">
        <w:r w:rsidRPr="004B22F3">
          <w:rPr>
            <w:rStyle w:val="Kpr"/>
            <w:rFonts w:eastAsia="Times New Roman" w:cs="Times New Roman"/>
            <w:lang w:eastAsia="tr-TR"/>
          </w:rPr>
          <w:t>http://www.ohchr.org/EN/NewsEvents/Pages/DisplayNews.aspx?NewsID=18477&amp;LangIDEA/HRC/33/51/Add.1,%20para.%2012</w:t>
        </w:r>
      </w:hyperlink>
      <w:r w:rsidRPr="004B22F3">
        <w:rPr>
          <w:rFonts w:eastAsia="Times New Roman" w:cs="Times New Roman"/>
          <w:lang w:eastAsia="tr-TR"/>
        </w:rPr>
        <w:t>.</w:t>
      </w:r>
    </w:p>
  </w:footnote>
  <w:footnote w:id="18">
    <w:p w:rsidR="005809B9" w:rsidRPr="004B22F3" w:rsidRDefault="005809B9">
      <w:pPr>
        <w:pStyle w:val="DipnotMetni"/>
      </w:pPr>
      <w:r w:rsidRPr="004B22F3">
        <w:rPr>
          <w:rStyle w:val="DipnotBavurusu"/>
        </w:rPr>
        <w:footnoteRef/>
      </w:r>
      <w:r w:rsidRPr="004B22F3">
        <w:t xml:space="preserve"> A/HRC/33/51/Add.1, para. 12.</w:t>
      </w:r>
    </w:p>
  </w:footnote>
  <w:footnote w:id="19">
    <w:p w:rsidR="005809B9" w:rsidRDefault="005809B9">
      <w:pPr>
        <w:pStyle w:val="DipnotMetni"/>
      </w:pPr>
      <w:r w:rsidRPr="004B22F3">
        <w:rPr>
          <w:rStyle w:val="DipnotBavurusu"/>
        </w:rPr>
        <w:footnoteRef/>
      </w:r>
      <w:r w:rsidRPr="004B22F3">
        <w:t xml:space="preserve"> Idem, para. 66.</w:t>
      </w:r>
    </w:p>
  </w:footnote>
  <w:footnote w:id="20">
    <w:p w:rsidR="005809B9" w:rsidRPr="00FE35BC" w:rsidRDefault="005809B9" w:rsidP="00FE35BC">
      <w:pPr>
        <w:tabs>
          <w:tab w:val="left" w:pos="800"/>
        </w:tabs>
        <w:spacing w:after="0" w:line="180" w:lineRule="auto"/>
        <w:jc w:val="both"/>
        <w:rPr>
          <w:rFonts w:eastAsia="Times New Roman" w:cs="Times New Roman"/>
          <w:sz w:val="20"/>
          <w:szCs w:val="20"/>
          <w:lang w:eastAsia="tr-TR"/>
        </w:rPr>
      </w:pPr>
      <w:r w:rsidRPr="00FE35BC">
        <w:rPr>
          <w:rStyle w:val="DipnotBavurusu"/>
        </w:rPr>
        <w:footnoteRef/>
      </w:r>
      <w:r w:rsidRPr="00FE35BC">
        <w:t xml:space="preserve"> </w:t>
      </w:r>
      <w:hyperlink r:id="rId8" w:history="1">
        <w:r w:rsidRPr="00FE35BC">
          <w:rPr>
            <w:rStyle w:val="Kpr"/>
            <w:rFonts w:eastAsia="Times New Roman" w:cs="Times New Roman"/>
            <w:sz w:val="20"/>
            <w:szCs w:val="20"/>
            <w:lang w:eastAsia="tr-TR"/>
          </w:rPr>
          <w:t>https://www.hrw.org/news/2016/07/11/turkey-state-blocks-probes-southeast-killings,</w:t>
        </w:r>
      </w:hyperlink>
    </w:p>
  </w:footnote>
  <w:footnote w:id="21">
    <w:p w:rsidR="005809B9" w:rsidRDefault="005809B9">
      <w:pPr>
        <w:pStyle w:val="DipnotMetni"/>
      </w:pPr>
      <w:r w:rsidRPr="00FE35BC">
        <w:rPr>
          <w:rStyle w:val="DipnotBavurusu"/>
        </w:rPr>
        <w:footnoteRef/>
      </w:r>
      <w:r w:rsidRPr="00FE35BC">
        <w:t xml:space="preserve"> </w:t>
      </w:r>
      <w:hyperlink r:id="rId9" w:history="1">
        <w:r w:rsidRPr="00FE35BC">
          <w:rPr>
            <w:rStyle w:val="Kpr"/>
            <w:rFonts w:eastAsia="Times New Roman" w:cs="Times New Roman"/>
            <w:color w:val="0000FF"/>
            <w:lang w:eastAsia="tr-TR"/>
          </w:rPr>
          <w:t>https://www.amnesty.org/en/latest/news/2016/12/turkey-curfews-and-crackdown-</w:t>
        </w:r>
      </w:hyperlink>
      <w:hyperlink r:id="rId10" w:history="1">
        <w:r w:rsidRPr="00FE35BC">
          <w:rPr>
            <w:rStyle w:val="Kpr"/>
            <w:rFonts w:eastAsia="Times New Roman" w:cs="Times New Roman"/>
            <w:color w:val="0000FF"/>
            <w:lang w:eastAsia="tr-TR"/>
          </w:rPr>
          <w:t>forcehundreds-of-</w:t>
        </w:r>
      </w:hyperlink>
      <w:r w:rsidRPr="00FE35BC">
        <w:rPr>
          <w:rFonts w:eastAsia="Times New Roman" w:cs="Times New Roman"/>
          <w:color w:val="000000"/>
          <w:lang w:eastAsia="tr-TR"/>
        </w:rPr>
        <w:t>thousands-of-kurds-from-their-homes/</w:t>
      </w:r>
    </w:p>
  </w:footnote>
  <w:footnote w:id="22">
    <w:p w:rsidR="005809B9" w:rsidRDefault="005809B9">
      <w:pPr>
        <w:pStyle w:val="DipnotMetni"/>
      </w:pPr>
      <w:r>
        <w:rPr>
          <w:rStyle w:val="DipnotBavurusu"/>
        </w:rPr>
        <w:footnoteRef/>
      </w:r>
      <w:r>
        <w:t xml:space="preserve"> </w:t>
      </w:r>
      <w:hyperlink r:id="rId11" w:history="1">
        <w:r w:rsidRPr="00477E5F">
          <w:rPr>
            <w:rStyle w:val="Kpr"/>
          </w:rPr>
          <w:t>https://www.amnesty.ch/en?set_language=en&amp;cl=en&amp;gclid=CjwKEAiAirXFBRCQyvL279T</w:t>
        </w:r>
      </w:hyperlink>
      <w:r w:rsidRPr="00477E5F">
        <w:t xml:space="preserve"> </w:t>
      </w:r>
      <w:hyperlink r:id="rId12" w:history="1">
        <w:r w:rsidRPr="00477E5F">
          <w:rPr>
            <w:rStyle w:val="Kpr"/>
          </w:rPr>
          <w:t>nx1ESJAB-GQvssjpkiW7SVa4NJImBLUUarP1h_aAYmuYHfbtuvtlcBoCXHXw_wcB</w:t>
        </w:r>
      </w:hyperlink>
      <w:r w:rsidRPr="00477E5F">
        <w:t>,s. 18-19</w:t>
      </w:r>
    </w:p>
  </w:footnote>
  <w:footnote w:id="23">
    <w:p w:rsidR="005809B9" w:rsidRPr="00477E5F" w:rsidRDefault="005809B9" w:rsidP="00477E5F">
      <w:pPr>
        <w:pStyle w:val="DipnotMetni"/>
        <w:rPr>
          <w:u w:val="single"/>
        </w:rPr>
      </w:pPr>
      <w:r>
        <w:rPr>
          <w:rStyle w:val="DipnotBavurusu"/>
        </w:rPr>
        <w:footnoteRef/>
      </w:r>
      <w:r>
        <w:t xml:space="preserve"> </w:t>
      </w:r>
      <w:r w:rsidRPr="00477E5F">
        <w:t xml:space="preserve"> </w:t>
      </w:r>
      <w:hyperlink r:id="rId13" w:history="1">
        <w:r w:rsidRPr="00477E5F">
          <w:rPr>
            <w:rStyle w:val="Kpr"/>
          </w:rPr>
          <w:t>http://ihd.org.tr/en/index.php/2016/08/29/report-on-observations-in-prisons-of-siverek-and</w:t>
        </w:r>
      </w:hyperlink>
      <w:r w:rsidRPr="00477E5F">
        <w:rPr>
          <w:u w:val="single"/>
        </w:rPr>
        <w:t xml:space="preserve"> </w:t>
      </w:r>
      <w:hyperlink r:id="rId14" w:history="1">
        <w:r w:rsidRPr="00477E5F">
          <w:rPr>
            <w:rStyle w:val="Kpr"/>
          </w:rPr>
          <w:t>urfa/</w:t>
        </w:r>
      </w:hyperlink>
    </w:p>
    <w:p w:rsidR="005809B9" w:rsidRDefault="005809B9">
      <w:pPr>
        <w:pStyle w:val="DipnotMetni"/>
      </w:pPr>
    </w:p>
  </w:footnote>
  <w:footnote w:id="24">
    <w:p w:rsidR="005809B9" w:rsidRDefault="005809B9">
      <w:pPr>
        <w:pStyle w:val="DipnotMetni"/>
      </w:pPr>
      <w:r>
        <w:rPr>
          <w:rStyle w:val="DipnotBavurusu"/>
        </w:rPr>
        <w:footnoteRef/>
      </w:r>
      <w:r>
        <w:t xml:space="preserve"> </w:t>
      </w:r>
      <w:r w:rsidRPr="00C52895">
        <w:t>CAT/C/TUR/CO/4, para. 11 and 12.</w:t>
      </w:r>
    </w:p>
  </w:footnote>
  <w:footnote w:id="25">
    <w:p w:rsidR="005809B9" w:rsidRDefault="005809B9">
      <w:pPr>
        <w:pStyle w:val="DipnotMetni"/>
      </w:pPr>
      <w:r>
        <w:rPr>
          <w:rStyle w:val="DipnotBavurusu"/>
        </w:rPr>
        <w:footnoteRef/>
      </w:r>
      <w:r>
        <w:t xml:space="preserve"> </w:t>
      </w:r>
      <w:r w:rsidRPr="00777E17">
        <w:t>Birleşmiş Milletler İşkence ve Diğer Zalimane, İnsanlık Dışı veya Aşağılayıcı Muamele Özel Raportörü Sn. Nils Melzer’in 27 Kasım-2 Aralık 2016 Resmi Türkiye Gezisi hakkındaki ön gözlem ve tavsiyeleri</w:t>
      </w:r>
      <w:r>
        <w:t xml:space="preserve"> </w:t>
      </w:r>
      <w:hyperlink r:id="rId15" w:history="1">
        <w:r>
          <w:rPr>
            <w:rStyle w:val="Kpr"/>
            <w:rFonts w:ascii="Times New Roman" w:eastAsia="Times New Roman" w:hAnsi="Times New Roman" w:cs="Times New Roman"/>
            <w:sz w:val="16"/>
            <w:szCs w:val="16"/>
            <w:lang w:eastAsia="tr-TR"/>
          </w:rPr>
          <w:t>(http://www.ohchr.org/EN/NewsEvents/Pages/DisplayNews.aspx?NewsID=20976&amp;LangID=</w:t>
        </w:r>
      </w:hyperlink>
      <w:r>
        <w:rPr>
          <w:rFonts w:ascii="Times New Roman" w:eastAsia="Times New Roman" w:hAnsi="Times New Roman" w:cs="Times New Roman"/>
          <w:sz w:val="16"/>
          <w:szCs w:val="16"/>
          <w:lang w:eastAsia="tr-TR"/>
        </w:rPr>
        <w:t xml:space="preserve"> </w:t>
      </w:r>
      <w:hyperlink r:id="rId16" w:history="1">
        <w:r>
          <w:rPr>
            <w:rStyle w:val="Kpr"/>
            <w:rFonts w:ascii="Times New Roman" w:eastAsia="Times New Roman" w:hAnsi="Times New Roman" w:cs="Times New Roman"/>
            <w:sz w:val="16"/>
            <w:szCs w:val="16"/>
            <w:lang w:eastAsia="tr-TR"/>
          </w:rPr>
          <w:t>E)</w:t>
        </w:r>
      </w:hyperlink>
    </w:p>
  </w:footnote>
  <w:footnote w:id="26">
    <w:p w:rsidR="005809B9" w:rsidRDefault="005809B9">
      <w:pPr>
        <w:pStyle w:val="DipnotMetni"/>
      </w:pPr>
      <w:r>
        <w:rPr>
          <w:rStyle w:val="DipnotBavurusu"/>
        </w:rPr>
        <w:footnoteRef/>
      </w:r>
      <w:r>
        <w:t xml:space="preserve"> </w:t>
      </w:r>
      <w:r>
        <w:rPr>
          <w:rFonts w:ascii="Times New Roman" w:hAnsi="Times New Roman" w:cs="Times New Roman"/>
          <w:sz w:val="16"/>
          <w:szCs w:val="16"/>
        </w:rPr>
        <w:t>Daha fazla detay için bkz. Para. 72 ve 73.</w:t>
      </w:r>
    </w:p>
  </w:footnote>
  <w:footnote w:id="27">
    <w:p w:rsidR="005809B9" w:rsidRPr="009C1ADE" w:rsidRDefault="005809B9" w:rsidP="009C1ADE">
      <w:pPr>
        <w:tabs>
          <w:tab w:val="left" w:pos="806"/>
        </w:tabs>
        <w:spacing w:after="0" w:line="204" w:lineRule="auto"/>
        <w:ind w:right="180"/>
        <w:jc w:val="both"/>
        <w:rPr>
          <w:rFonts w:eastAsia="Times New Roman" w:cs="Times New Roman"/>
          <w:color w:val="0000FF"/>
          <w:sz w:val="20"/>
          <w:szCs w:val="20"/>
          <w:lang w:eastAsia="tr-TR"/>
        </w:rPr>
      </w:pPr>
      <w:r>
        <w:rPr>
          <w:rStyle w:val="DipnotBavurusu"/>
        </w:rPr>
        <w:footnoteRef/>
      </w:r>
      <w:hyperlink r:id="rId17" w:history="1">
        <w:r w:rsidRPr="009C1ADE">
          <w:rPr>
            <w:rStyle w:val="Kpr"/>
            <w:rFonts w:eastAsia="Times New Roman" w:cs="Times New Roman"/>
            <w:sz w:val="20"/>
            <w:szCs w:val="20"/>
            <w:lang w:eastAsia="tr-TR"/>
          </w:rPr>
          <w:t>http://aa.com.tr/tr/gunun-basliklari/adalet-bakani-bekir-bozdag-16-bin-yeni-personel-alimi-</w:t>
        </w:r>
      </w:hyperlink>
      <w:hyperlink r:id="rId18" w:history="1">
        <w:r w:rsidRPr="009C1ADE">
          <w:rPr>
            <w:rStyle w:val="Kpr"/>
            <w:rFonts w:eastAsia="Times New Roman" w:cs="Times New Roman"/>
            <w:sz w:val="20"/>
            <w:szCs w:val="20"/>
            <w:lang w:eastAsia="tr-TR"/>
          </w:rPr>
          <w:t>yapacagiz/690992?amp=1</w:t>
        </w:r>
        <w:r w:rsidRPr="009C1ADE">
          <w:rPr>
            <w:rStyle w:val="Kpr"/>
            <w:rFonts w:eastAsia="Times New Roman" w:cs="Times New Roman"/>
            <w:color w:val="000000"/>
            <w:sz w:val="20"/>
            <w:szCs w:val="20"/>
            <w:lang w:eastAsia="tr-TR"/>
          </w:rPr>
          <w:t>.</w:t>
        </w:r>
      </w:hyperlink>
    </w:p>
  </w:footnote>
  <w:footnote w:id="28">
    <w:p w:rsidR="005809B9" w:rsidRPr="009C1ADE" w:rsidRDefault="005809B9" w:rsidP="009C1ADE">
      <w:pPr>
        <w:pStyle w:val="DipnotMetni"/>
        <w:rPr>
          <w:u w:val="single"/>
        </w:rPr>
      </w:pPr>
      <w:r w:rsidRPr="009C1ADE">
        <w:rPr>
          <w:rStyle w:val="DipnotBavurusu"/>
        </w:rPr>
        <w:footnoteRef/>
      </w:r>
      <w:r w:rsidRPr="009C1ADE">
        <w:t xml:space="preserve"> </w:t>
      </w:r>
      <w:hyperlink r:id="rId19" w:history="1">
        <w:r w:rsidRPr="009C1ADE">
          <w:rPr>
            <w:rStyle w:val="Kpr"/>
          </w:rPr>
          <w:t>http://www.resmigazete.gov.tr/eskiler/2016/07/20160723-8.htm</w:t>
        </w:r>
      </w:hyperlink>
    </w:p>
    <w:p w:rsidR="005809B9" w:rsidRDefault="005809B9">
      <w:pPr>
        <w:pStyle w:val="DipnotMetni"/>
      </w:pPr>
    </w:p>
  </w:footnote>
  <w:footnote w:id="29">
    <w:p w:rsidR="005809B9" w:rsidRPr="005509A3" w:rsidRDefault="005809B9" w:rsidP="005509A3">
      <w:pPr>
        <w:pStyle w:val="DipnotMetni"/>
        <w:jc w:val="both"/>
      </w:pPr>
      <w:r>
        <w:rPr>
          <w:rStyle w:val="DipnotBavurusu"/>
        </w:rPr>
        <w:footnoteRef/>
      </w:r>
      <w:r>
        <w:t xml:space="preserve"> </w:t>
      </w:r>
      <w:r w:rsidRPr="005509A3">
        <w:t xml:space="preserve"> </w:t>
      </w:r>
      <w:hyperlink r:id="rId20" w:history="1">
        <w:r w:rsidRPr="005509A3">
          <w:rPr>
            <w:rStyle w:val="Kpr"/>
          </w:rPr>
          <w:t>https://www.ombudsman.gov.tr/English/dosyalar//2016-737-desicion(1).pdf</w:t>
        </w:r>
      </w:hyperlink>
    </w:p>
  </w:footnote>
  <w:footnote w:id="30">
    <w:p w:rsidR="005809B9" w:rsidRPr="005509A3" w:rsidRDefault="005809B9" w:rsidP="005509A3">
      <w:pPr>
        <w:pStyle w:val="DipnotMetni"/>
        <w:jc w:val="both"/>
      </w:pPr>
      <w:r w:rsidRPr="005509A3">
        <w:rPr>
          <w:rStyle w:val="DipnotBavurusu"/>
        </w:rPr>
        <w:footnoteRef/>
      </w:r>
      <w:r w:rsidRPr="005509A3">
        <w:t xml:space="preserve"> </w:t>
      </w:r>
      <w:r w:rsidRPr="005509A3">
        <w:rPr>
          <w:rFonts w:eastAsia="Times New Roman" w:cs="Times New Roman"/>
          <w:lang w:eastAsia="tr-TR"/>
        </w:rPr>
        <w:t>Idem</w:t>
      </w:r>
    </w:p>
  </w:footnote>
  <w:footnote w:id="31">
    <w:p w:rsidR="005809B9" w:rsidRDefault="005809B9" w:rsidP="005509A3">
      <w:pPr>
        <w:pStyle w:val="DipnotMetni"/>
        <w:jc w:val="both"/>
      </w:pPr>
      <w:r w:rsidRPr="005509A3">
        <w:rPr>
          <w:rStyle w:val="DipnotBavurusu"/>
        </w:rPr>
        <w:footnoteRef/>
      </w:r>
      <w:r w:rsidRPr="005509A3">
        <w:t xml:space="preserve"> See decisions of the High Council of Judges and Public Prosecutors: </w:t>
      </w:r>
      <w:hyperlink r:id="rId21" w:history="1">
        <w:r w:rsidRPr="005509A3">
          <w:rPr>
            <w:rStyle w:val="Kpr"/>
          </w:rPr>
          <w:t>http://www.resmigazete.gov.tr/eskiler/2016/08/20160825-5.pdf,</w:t>
        </w:r>
      </w:hyperlink>
      <w:r w:rsidRPr="005509A3">
        <w:t xml:space="preserve"> </w:t>
      </w:r>
      <w:hyperlink r:id="rId22" w:history="1">
        <w:r w:rsidRPr="005509A3">
          <w:rPr>
            <w:rStyle w:val="Kpr"/>
          </w:rPr>
          <w:t>http://www.resmigazete.gov.tr/eskiler/2016/10/20161006-5.pdf,</w:t>
        </w:r>
      </w:hyperlink>
      <w:r w:rsidRPr="005509A3">
        <w:t xml:space="preserve"> </w:t>
      </w:r>
      <w:hyperlink r:id="rId23" w:history="1">
        <w:r w:rsidRPr="005509A3">
          <w:rPr>
            <w:rStyle w:val="Kpr"/>
          </w:rPr>
          <w:t>http://www.resmigazete.gov.tr/eskiler/2016/11/20161117-23.pdf</w:t>
        </w:r>
      </w:hyperlink>
    </w:p>
  </w:footnote>
  <w:footnote w:id="32">
    <w:p w:rsidR="005809B9" w:rsidRDefault="005809B9" w:rsidP="005509A3">
      <w:pPr>
        <w:pStyle w:val="DipnotMetni"/>
        <w:jc w:val="both"/>
      </w:pPr>
      <w:r>
        <w:rPr>
          <w:rStyle w:val="DipnotBavurusu"/>
        </w:rPr>
        <w:footnoteRef/>
      </w:r>
      <w:r>
        <w:t xml:space="preserve"> </w:t>
      </w:r>
      <w:r w:rsidRPr="005509A3">
        <w:t>Eylül 2016’da Ruandalı eski bir bakanın davasını inceleyen BM hakimleri panelinin üyesi olan Hakim Aydın Sefa Akay, 15 Temmuz 2016’nın olayları ile bağlantılı olduğu iddialarıyla ilgili olarak gözaltına alınmıştır. 9 Kasım 2016’da Başkan Hakim Theodor Meron Birleşmiş Milletler Genel Kurulu’na dördüncü Uluslararası Ceza Mahkemeleri Mekanizmaları (MICT) Yıllık Raporu’nu sunmuş ve Kurul’a Mekanizma’nın Hakimlerinden birinin sürmekte olan gözaltında olma durumu hakkında bilgi vermiştir. Türkiye’ye hakim Akay’ı serbest bırakması çağrısında bulunmuştur: http://www.unmict.org/en/news/president-meron-presents-fourth-annual-report-united-nations-general-assembly-and-calls-turkey</w:t>
      </w:r>
    </w:p>
  </w:footnote>
  <w:footnote w:id="33">
    <w:p w:rsidR="005809B9" w:rsidRPr="007D6586" w:rsidRDefault="005809B9">
      <w:pPr>
        <w:pStyle w:val="DipnotMetni"/>
        <w:rPr>
          <w:u w:val="single"/>
        </w:rPr>
      </w:pPr>
      <w:r>
        <w:rPr>
          <w:rStyle w:val="DipnotBavurusu"/>
        </w:rPr>
        <w:footnoteRef/>
      </w:r>
      <w:r>
        <w:t xml:space="preserve"> </w:t>
      </w:r>
      <w:r w:rsidRPr="005509A3">
        <w:t xml:space="preserve"> </w:t>
      </w:r>
      <w:hyperlink r:id="rId24" w:history="1">
        <w:r w:rsidRPr="005509A3">
          <w:rPr>
            <w:rStyle w:val="Kpr"/>
          </w:rPr>
          <w:t>http://www.ohchr.org/en/NewsEvents/Pages/DisplayNews.aspx?NewsID=20285&amp;LangID=E</w:t>
        </w:r>
      </w:hyperlink>
    </w:p>
  </w:footnote>
  <w:footnote w:id="34">
    <w:p w:rsidR="005809B9" w:rsidRDefault="005809B9">
      <w:pPr>
        <w:pStyle w:val="DipnotMetni"/>
      </w:pPr>
      <w:r>
        <w:rPr>
          <w:rStyle w:val="DipnotBavurusu"/>
        </w:rPr>
        <w:footnoteRef/>
      </w:r>
      <w:r>
        <w:t xml:space="preserve"> Idem</w:t>
      </w:r>
    </w:p>
  </w:footnote>
  <w:footnote w:id="35">
    <w:p w:rsidR="005809B9" w:rsidRPr="007D6586" w:rsidRDefault="005809B9" w:rsidP="007D6586">
      <w:pPr>
        <w:pStyle w:val="DipnotMetni"/>
        <w:rPr>
          <w:u w:val="single"/>
        </w:rPr>
      </w:pPr>
      <w:r>
        <w:rPr>
          <w:rStyle w:val="DipnotBavurusu"/>
        </w:rPr>
        <w:footnoteRef/>
      </w:r>
      <w:r>
        <w:t xml:space="preserve"> </w:t>
      </w:r>
      <w:hyperlink r:id="rId25" w:history="1">
        <w:r w:rsidRPr="007D6586">
          <w:rPr>
            <w:rStyle w:val="Kpr"/>
          </w:rPr>
          <w:t>http://www.ohchr.org/EN/NewsEvents/Pages/DisplayNews.aspx?NewsID=20976&amp;LangID=</w:t>
        </w:r>
      </w:hyperlink>
      <w:hyperlink r:id="rId26" w:history="1">
        <w:r w:rsidRPr="007D6586">
          <w:rPr>
            <w:rStyle w:val="Kpr"/>
          </w:rPr>
          <w:t>E</w:t>
        </w:r>
      </w:hyperlink>
    </w:p>
  </w:footnote>
  <w:footnote w:id="36">
    <w:p w:rsidR="005809B9" w:rsidRPr="008C6DB9" w:rsidRDefault="005809B9">
      <w:pPr>
        <w:pStyle w:val="DipnotMetni"/>
        <w:rPr>
          <w:u w:val="single"/>
        </w:rPr>
      </w:pPr>
      <w:r>
        <w:rPr>
          <w:rStyle w:val="DipnotBavurusu"/>
        </w:rPr>
        <w:footnoteRef/>
      </w:r>
      <w:r>
        <w:t xml:space="preserve"> </w:t>
      </w:r>
      <w:r w:rsidRPr="0045608F">
        <w:t xml:space="preserve"> </w:t>
      </w:r>
      <w:hyperlink r:id="rId27" w:history="1">
        <w:r w:rsidRPr="0045608F">
          <w:rPr>
            <w:rStyle w:val="Kpr"/>
          </w:rPr>
          <w:t>http://www.resmigazete.gov.tr/eskiler/2016/07/20160723-8.htm</w:t>
        </w:r>
      </w:hyperlink>
    </w:p>
  </w:footnote>
  <w:footnote w:id="37">
    <w:p w:rsidR="005809B9" w:rsidRPr="008C6DB9" w:rsidRDefault="005809B9" w:rsidP="008C6DB9">
      <w:pPr>
        <w:pStyle w:val="DipnotMetni"/>
        <w:rPr>
          <w:u w:val="single"/>
        </w:rPr>
      </w:pPr>
      <w:r>
        <w:rPr>
          <w:rStyle w:val="DipnotBavurusu"/>
        </w:rPr>
        <w:footnoteRef/>
      </w:r>
      <w:r>
        <w:t xml:space="preserve"> </w:t>
      </w:r>
      <w:r w:rsidRPr="008C6DB9">
        <w:t xml:space="preserve"> </w:t>
      </w:r>
      <w:hyperlink r:id="rId28" w:history="1">
        <w:r w:rsidRPr="008C6DB9">
          <w:rPr>
            <w:rStyle w:val="Kpr"/>
          </w:rPr>
          <w:t>https://www.hrw.org/news/2016/07/11/turkey-state-blocks-probes-southeast-killings</w:t>
        </w:r>
      </w:hyperlink>
    </w:p>
    <w:p w:rsidR="005809B9" w:rsidRDefault="005809B9">
      <w:pPr>
        <w:pStyle w:val="DipnotMetni"/>
      </w:pPr>
    </w:p>
  </w:footnote>
  <w:footnote w:id="38">
    <w:p w:rsidR="005809B9" w:rsidRDefault="005809B9">
      <w:pPr>
        <w:pStyle w:val="DipnotMetni"/>
      </w:pPr>
      <w:r>
        <w:rPr>
          <w:rStyle w:val="DipnotBavurusu"/>
        </w:rPr>
        <w:footnoteRef/>
      </w:r>
      <w:r>
        <w:t xml:space="preserve"> </w:t>
      </w:r>
      <w:hyperlink r:id="rId29" w:history="1">
        <w:r w:rsidRPr="00B75B46">
          <w:rPr>
            <w:rStyle w:val="Kpr"/>
          </w:rPr>
          <w:t xml:space="preserve">https://cpj.org/imprisoned/2016.php, </w:t>
        </w:r>
      </w:hyperlink>
      <w:r>
        <w:t>erişim 15 Aralık 2016</w:t>
      </w:r>
      <w:r w:rsidRPr="00B75B46">
        <w:t>.</w:t>
      </w:r>
    </w:p>
  </w:footnote>
  <w:footnote w:id="39">
    <w:p w:rsidR="005809B9" w:rsidRDefault="005809B9">
      <w:pPr>
        <w:pStyle w:val="DipnotMetni"/>
      </w:pPr>
      <w:r>
        <w:rPr>
          <w:rStyle w:val="DipnotBavurusu"/>
        </w:rPr>
        <w:footnoteRef/>
      </w:r>
      <w:r>
        <w:t xml:space="preserve"> Gözaltına alınan gazetecilerden biri de</w:t>
      </w:r>
      <w:r w:rsidRPr="00B75B46">
        <w:t xml:space="preserve"> </w:t>
      </w:r>
      <w:r>
        <w:t>Eren Keskin’dir. Kendisi</w:t>
      </w:r>
      <w:r w:rsidRPr="00B75B46">
        <w:t xml:space="preserve"> Türkiye İnsan Hakları Derneğ</w:t>
      </w:r>
      <w:r>
        <w:t>i yönetim kurulunun bir üyesi olup</w:t>
      </w:r>
      <w:r w:rsidRPr="00B75B46">
        <w:t xml:space="preserve"> Birleşmiş Milletler İşkence Ma</w:t>
      </w:r>
      <w:r>
        <w:t xml:space="preserve">ğdurlarına Yönelik Gönüllü Fonu’nda </w:t>
      </w:r>
      <w:r w:rsidRPr="00B75B46">
        <w:t>cinsel t</w:t>
      </w:r>
      <w:r>
        <w:t>aciz mağdurlarına destek vermektedir.</w:t>
      </w:r>
    </w:p>
  </w:footnote>
  <w:footnote w:id="40">
    <w:p w:rsidR="005809B9" w:rsidRPr="00B75B46" w:rsidRDefault="005809B9" w:rsidP="00B75B46">
      <w:pPr>
        <w:pStyle w:val="DipnotMetni"/>
        <w:rPr>
          <w:u w:val="single"/>
        </w:rPr>
      </w:pPr>
      <w:r>
        <w:rPr>
          <w:rStyle w:val="DipnotBavurusu"/>
        </w:rPr>
        <w:footnoteRef/>
      </w:r>
      <w:r>
        <w:t xml:space="preserve"> </w:t>
      </w:r>
      <w:hyperlink r:id="rId30" w:history="1">
        <w:r w:rsidRPr="00B75B46">
          <w:rPr>
            <w:rStyle w:val="Kpr"/>
          </w:rPr>
          <w:t>https://www.hrw.org/report/2016/12/15/silencing-turkeys-media/governments-deepening-</w:t>
        </w:r>
      </w:hyperlink>
      <w:hyperlink r:id="rId31" w:history="1">
        <w:r w:rsidRPr="00B75B46">
          <w:rPr>
            <w:rStyle w:val="Kpr"/>
          </w:rPr>
          <w:t>assault-critical-journalism</w:t>
        </w:r>
      </w:hyperlink>
    </w:p>
    <w:p w:rsidR="005809B9" w:rsidRDefault="005809B9">
      <w:pPr>
        <w:pStyle w:val="DipnotMetni"/>
      </w:pPr>
    </w:p>
  </w:footnote>
  <w:footnote w:id="41">
    <w:p w:rsidR="005809B9" w:rsidRPr="0029246B" w:rsidRDefault="005809B9" w:rsidP="00754319">
      <w:pPr>
        <w:tabs>
          <w:tab w:val="left" w:pos="146"/>
        </w:tabs>
        <w:spacing w:after="0" w:line="0" w:lineRule="atLeast"/>
        <w:jc w:val="both"/>
        <w:rPr>
          <w:rFonts w:ascii="Times New Roman" w:eastAsia="Times New Roman" w:hAnsi="Times New Roman"/>
          <w:color w:val="0000FF"/>
          <w:sz w:val="16"/>
          <w:u w:val="single"/>
        </w:rPr>
      </w:pPr>
      <w:r>
        <w:rPr>
          <w:rStyle w:val="DipnotBavurusu"/>
        </w:rPr>
        <w:footnoteRef/>
      </w:r>
      <w:r>
        <w:t xml:space="preserve"> </w:t>
      </w:r>
      <w:hyperlink r:id="rId32" w:history="1">
        <w:r>
          <w:rPr>
            <w:rStyle w:val="Kpr"/>
            <w:rFonts w:ascii="Times New Roman" w:eastAsia="Times New Roman" w:hAnsi="Times New Roman"/>
            <w:sz w:val="16"/>
          </w:rPr>
          <w:t>http://www.ohchr.org/en/NewsEvents/Pages/DisplayNews.aspx?NewsID=20892&amp;LangIDE</w:t>
        </w:r>
      </w:hyperlink>
    </w:p>
  </w:footnote>
  <w:footnote w:id="42">
    <w:p w:rsidR="005809B9" w:rsidRPr="00754319" w:rsidRDefault="005809B9" w:rsidP="00754319">
      <w:pPr>
        <w:tabs>
          <w:tab w:val="left" w:pos="166"/>
        </w:tabs>
        <w:spacing w:after="0" w:line="180" w:lineRule="auto"/>
        <w:jc w:val="both"/>
        <w:rPr>
          <w:rFonts w:ascii="Times New Roman" w:eastAsia="Times New Roman" w:hAnsi="Times New Roman"/>
          <w:color w:val="0000FF"/>
          <w:sz w:val="17"/>
          <w:u w:val="single"/>
        </w:rPr>
      </w:pPr>
      <w:r>
        <w:rPr>
          <w:rStyle w:val="DipnotBavurusu"/>
        </w:rPr>
        <w:footnoteRef/>
      </w:r>
      <w:r>
        <w:t xml:space="preserve"> </w:t>
      </w:r>
      <w:hyperlink r:id="rId33" w:history="1">
        <w:r>
          <w:rPr>
            <w:rStyle w:val="Kpr"/>
            <w:rFonts w:ascii="Times New Roman" w:eastAsia="Times New Roman" w:hAnsi="Times New Roman"/>
            <w:sz w:val="17"/>
          </w:rPr>
          <w:t>http://www.ohchr.org/EN/NewsEvents/Pages/DisplayNews.aspx?NewsID=20891</w:t>
        </w:r>
      </w:hyperlink>
    </w:p>
  </w:footnote>
  <w:footnote w:id="43">
    <w:p w:rsidR="005809B9" w:rsidRDefault="005809B9" w:rsidP="00754319">
      <w:pPr>
        <w:pStyle w:val="DipnotMetni"/>
      </w:pPr>
      <w:r>
        <w:rPr>
          <w:rStyle w:val="DipnotBavurusu"/>
        </w:rPr>
        <w:footnoteRef/>
      </w:r>
      <w:r>
        <w:t xml:space="preserve"> </w:t>
      </w:r>
      <w:r w:rsidRPr="00C10E6C">
        <w:t xml:space="preserve">Türkiye Cumhuriyeti Birleşmiş Milletler Daimi Temsilciliği </w:t>
      </w:r>
      <w:r>
        <w:t>tarafından Birleşmiş Milletler Bürosu ve Cenevre'deki diğer uluslararası kuruluşlara 6 Kasım'da verilen içsel bilgi notu 2016, TÜRKİYE’DEKİ PARLEMENTO ÜYLERİNİN KULLANIMI İÇİN HAZIRLANAN BİLGİ NOTU.</w:t>
      </w:r>
    </w:p>
  </w:footnote>
  <w:footnote w:id="44">
    <w:p w:rsidR="005809B9" w:rsidRPr="00CA676B" w:rsidRDefault="005809B9" w:rsidP="00CA676B">
      <w:pPr>
        <w:tabs>
          <w:tab w:val="left" w:pos="172"/>
        </w:tabs>
        <w:spacing w:after="0" w:line="206" w:lineRule="auto"/>
        <w:ind w:right="660"/>
        <w:jc w:val="both"/>
        <w:rPr>
          <w:rFonts w:ascii="Times New Roman" w:eastAsia="Times New Roman" w:hAnsi="Times New Roman"/>
          <w:sz w:val="18"/>
        </w:rPr>
      </w:pPr>
      <w:r>
        <w:rPr>
          <w:rStyle w:val="DipnotBavurusu"/>
        </w:rPr>
        <w:footnoteRef/>
      </w:r>
      <w:r>
        <w:t xml:space="preserve"> </w:t>
      </w:r>
      <w:hyperlink r:id="rId34" w:history="1">
        <w:r>
          <w:rPr>
            <w:rStyle w:val="Kpr"/>
            <w:rFonts w:ascii="Times New Roman" w:eastAsia="Times New Roman" w:hAnsi="Times New Roman"/>
            <w:sz w:val="18"/>
          </w:rPr>
          <w:t>http://www.hdp.org.tr/en/english/statements/ongoing-detentions-and-arrests-against-</w:t>
        </w:r>
      </w:hyperlink>
      <w:hyperlink r:id="rId35" w:history="1">
        <w:r>
          <w:rPr>
            <w:rStyle w:val="Kpr"/>
            <w:rFonts w:ascii="Times New Roman" w:eastAsia="Times New Roman" w:hAnsi="Times New Roman"/>
            <w:sz w:val="18"/>
          </w:rPr>
          <w:t xml:space="preserve">hdp/9717, </w:t>
        </w:r>
      </w:hyperlink>
      <w:r>
        <w:rPr>
          <w:rFonts w:ascii="Times New Roman" w:eastAsia="Times New Roman" w:hAnsi="Times New Roman"/>
          <w:sz w:val="18"/>
        </w:rPr>
        <w:t>erişim 4 Ocak.</w:t>
      </w:r>
    </w:p>
  </w:footnote>
  <w:footnote w:id="45">
    <w:p w:rsidR="005809B9" w:rsidRPr="00CA676B" w:rsidRDefault="005809B9" w:rsidP="00CA676B">
      <w:pPr>
        <w:tabs>
          <w:tab w:val="left" w:pos="166"/>
        </w:tabs>
        <w:spacing w:after="0" w:line="187" w:lineRule="auto"/>
        <w:jc w:val="both"/>
        <w:rPr>
          <w:rFonts w:ascii="Times New Roman" w:eastAsia="Times New Roman" w:hAnsi="Times New Roman"/>
          <w:color w:val="0000FF"/>
          <w:sz w:val="18"/>
          <w:u w:val="single"/>
        </w:rPr>
      </w:pPr>
      <w:r>
        <w:rPr>
          <w:rStyle w:val="DipnotBavurusu"/>
        </w:rPr>
        <w:footnoteRef/>
      </w:r>
      <w:r>
        <w:t xml:space="preserve"> </w:t>
      </w:r>
      <w:hyperlink r:id="rId36" w:history="1">
        <w:r>
          <w:rPr>
            <w:rStyle w:val="Kpr"/>
            <w:rFonts w:ascii="Times New Roman" w:eastAsia="Times New Roman" w:hAnsi="Times New Roman"/>
            <w:sz w:val="18"/>
          </w:rPr>
          <w:t>http://www.resmigazete.gov.tr/eskiler/2016/09/20160901M2-2.pdf</w:t>
        </w:r>
      </w:hyperlink>
    </w:p>
  </w:footnote>
  <w:footnote w:id="46">
    <w:p w:rsidR="005809B9" w:rsidRDefault="005809B9" w:rsidP="00CA676B">
      <w:pPr>
        <w:tabs>
          <w:tab w:val="left" w:pos="172"/>
        </w:tabs>
        <w:spacing w:after="0" w:line="204" w:lineRule="auto"/>
        <w:ind w:right="660"/>
        <w:jc w:val="both"/>
        <w:rPr>
          <w:rFonts w:ascii="Times New Roman" w:eastAsia="Times New Roman" w:hAnsi="Times New Roman"/>
          <w:sz w:val="18"/>
        </w:rPr>
      </w:pPr>
      <w:r>
        <w:rPr>
          <w:rStyle w:val="DipnotBavurusu"/>
        </w:rPr>
        <w:footnoteRef/>
      </w:r>
      <w:r>
        <w:t xml:space="preserve"> </w:t>
      </w:r>
      <w:hyperlink r:id="rId37" w:history="1">
        <w:r>
          <w:rPr>
            <w:rStyle w:val="Kpr"/>
            <w:rFonts w:ascii="Times New Roman" w:eastAsia="Times New Roman" w:hAnsi="Times New Roman"/>
            <w:sz w:val="18"/>
          </w:rPr>
          <w:t>http://www.hdp.org.tr/en/english/statements/ongoing-detentions-and-arrests-against-</w:t>
        </w:r>
      </w:hyperlink>
      <w:hyperlink r:id="rId38" w:history="1">
        <w:r>
          <w:rPr>
            <w:rStyle w:val="Kpr"/>
            <w:rFonts w:ascii="Times New Roman" w:eastAsia="Times New Roman" w:hAnsi="Times New Roman"/>
            <w:sz w:val="18"/>
          </w:rPr>
          <w:t xml:space="preserve">hdp/9717, </w:t>
        </w:r>
      </w:hyperlink>
      <w:r>
        <w:rPr>
          <w:rFonts w:ascii="Times New Roman" w:eastAsia="Times New Roman" w:hAnsi="Times New Roman"/>
          <w:sz w:val="18"/>
        </w:rPr>
        <w:t>erişim 4Ocak 2017.</w:t>
      </w:r>
    </w:p>
    <w:p w:rsidR="005809B9" w:rsidRDefault="005809B9">
      <w:pPr>
        <w:pStyle w:val="DipnotMetni"/>
      </w:pPr>
    </w:p>
  </w:footnote>
  <w:footnote w:id="47">
    <w:p w:rsidR="00372026" w:rsidRPr="00372026" w:rsidRDefault="00372026" w:rsidP="00372026">
      <w:pPr>
        <w:pStyle w:val="DipnotMetni"/>
      </w:pPr>
      <w:r w:rsidRPr="00372026">
        <w:rPr>
          <w:rStyle w:val="DipnotBavurusu"/>
        </w:rPr>
        <w:footnoteRef/>
      </w:r>
      <w:r w:rsidRPr="00372026">
        <w:t xml:space="preserve"> Hükümet kararları için bkz.</w:t>
      </w:r>
    </w:p>
    <w:p w:rsidR="00372026" w:rsidRPr="00372026" w:rsidRDefault="00372026" w:rsidP="00372026">
      <w:pPr>
        <w:pStyle w:val="DipnotMetni"/>
        <w:rPr>
          <w:u w:val="single"/>
        </w:rPr>
      </w:pPr>
      <w:r w:rsidRPr="00372026">
        <w:t xml:space="preserve">KHK 667: </w:t>
      </w:r>
      <w:hyperlink r:id="rId39" w:history="1">
        <w:r w:rsidRPr="00372026">
          <w:rPr>
            <w:rStyle w:val="Kpr"/>
          </w:rPr>
          <w:t>http://www.resmigazete.gov.tr/eskiler/2016/07/20160723-8.htm,</w:t>
        </w:r>
      </w:hyperlink>
    </w:p>
    <w:p w:rsidR="00372026" w:rsidRPr="00372026" w:rsidRDefault="00372026" w:rsidP="00372026">
      <w:pPr>
        <w:pStyle w:val="DipnotMetni"/>
        <w:rPr>
          <w:u w:val="single"/>
        </w:rPr>
      </w:pPr>
      <w:r w:rsidRPr="00372026">
        <w:t xml:space="preserve">KHK 668: </w:t>
      </w:r>
      <w:hyperlink r:id="rId40" w:history="1">
        <w:r w:rsidRPr="00372026">
          <w:rPr>
            <w:rStyle w:val="Kpr"/>
          </w:rPr>
          <w:t>http://www.resmigazete.gov.tr/eskiler/2016/07/20160727M2-1.pdf,</w:t>
        </w:r>
      </w:hyperlink>
    </w:p>
    <w:p w:rsidR="00372026" w:rsidRPr="00372026" w:rsidRDefault="00372026" w:rsidP="00372026">
      <w:pPr>
        <w:pStyle w:val="DipnotMetni"/>
        <w:rPr>
          <w:u w:val="single"/>
        </w:rPr>
      </w:pPr>
      <w:r w:rsidRPr="00372026">
        <w:t xml:space="preserve">KHK 669: </w:t>
      </w:r>
      <w:hyperlink r:id="rId41" w:history="1">
        <w:r w:rsidRPr="00372026">
          <w:rPr>
            <w:rStyle w:val="Kpr"/>
          </w:rPr>
          <w:t>http://www.resmigazete.gov.tr/eskiler/2016/07/20160731-5.htm,</w:t>
        </w:r>
      </w:hyperlink>
    </w:p>
    <w:p w:rsidR="00372026" w:rsidRPr="00372026" w:rsidRDefault="00372026" w:rsidP="00372026">
      <w:pPr>
        <w:pStyle w:val="DipnotMetni"/>
        <w:rPr>
          <w:u w:val="single"/>
        </w:rPr>
      </w:pPr>
      <w:r w:rsidRPr="00372026">
        <w:t xml:space="preserve">KHK 670: </w:t>
      </w:r>
      <w:hyperlink r:id="rId42" w:history="1">
        <w:r w:rsidRPr="00372026">
          <w:rPr>
            <w:rStyle w:val="Kpr"/>
          </w:rPr>
          <w:t>http://www.resmigazete.gov.tr/eskiler/2016/08/20160817-17.htm,</w:t>
        </w:r>
      </w:hyperlink>
    </w:p>
    <w:p w:rsidR="00372026" w:rsidRPr="00372026" w:rsidRDefault="00372026" w:rsidP="00372026">
      <w:pPr>
        <w:pStyle w:val="DipnotMetni"/>
        <w:rPr>
          <w:u w:val="single"/>
        </w:rPr>
      </w:pPr>
      <w:r w:rsidRPr="00372026">
        <w:t xml:space="preserve">KHK 673: </w:t>
      </w:r>
      <w:hyperlink r:id="rId43" w:history="1">
        <w:r w:rsidRPr="00372026">
          <w:rPr>
            <w:rStyle w:val="Kpr"/>
          </w:rPr>
          <w:t>http://www.resmigazete.gov.tr/eskiler/2016/09/20160901M2-1.pdf,</w:t>
        </w:r>
      </w:hyperlink>
    </w:p>
    <w:p w:rsidR="00372026" w:rsidRPr="00372026" w:rsidRDefault="00372026" w:rsidP="00372026">
      <w:pPr>
        <w:pStyle w:val="DipnotMetni"/>
        <w:rPr>
          <w:u w:val="single"/>
        </w:rPr>
      </w:pPr>
      <w:r w:rsidRPr="00372026">
        <w:t xml:space="preserve">KHK/677: </w:t>
      </w:r>
      <w:hyperlink r:id="rId44" w:history="1">
        <w:r w:rsidRPr="00372026">
          <w:rPr>
            <w:rStyle w:val="Kpr"/>
          </w:rPr>
          <w:t>http://www.resmigazete.gov.tr/eskiler/2016/10/20161029-4.htm,</w:t>
        </w:r>
      </w:hyperlink>
    </w:p>
    <w:p w:rsidR="00372026" w:rsidRDefault="00372026">
      <w:pPr>
        <w:pStyle w:val="DipnotMetni"/>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9"/>
    <w:multiLevelType w:val="hybridMultilevel"/>
    <w:tmpl w:val="3A95F874"/>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11"/>
    <w:multiLevelType w:val="hybridMultilevel"/>
    <w:tmpl w:val="3006C83E"/>
    <w:lvl w:ilvl="0" w:tplc="FFFFFFFF">
      <w:start w:val="33"/>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2">
    <w:nsid w:val="00000012"/>
    <w:multiLevelType w:val="hybridMultilevel"/>
    <w:tmpl w:val="3C18DCE8"/>
    <w:lvl w:ilvl="0" w:tplc="5644D6CA">
      <w:start w:val="35"/>
      <w:numFmt w:val="decimal"/>
      <w:lvlText w:val="%1."/>
      <w:lvlJc w:val="left"/>
      <w:pPr>
        <w:ind w:left="0" w:firstLine="0"/>
      </w:pPr>
      <w:rPr>
        <w:b/>
        <w:i w:val="0"/>
        <w:sz w:val="22"/>
        <w:szCs w:val="22"/>
      </w:r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3">
    <w:nsid w:val="00000013"/>
    <w:multiLevelType w:val="hybridMultilevel"/>
    <w:tmpl w:val="419AC240"/>
    <w:lvl w:ilvl="0" w:tplc="FFFFFFFF">
      <w:start w:val="37"/>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4">
    <w:nsid w:val="00000014"/>
    <w:multiLevelType w:val="hybridMultilevel"/>
    <w:tmpl w:val="5577F8E0"/>
    <w:lvl w:ilvl="0" w:tplc="FFFFFFFF">
      <w:start w:val="13"/>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5">
    <w:nsid w:val="00000017"/>
    <w:multiLevelType w:val="hybridMultilevel"/>
    <w:tmpl w:val="3804823E"/>
    <w:lvl w:ilvl="0" w:tplc="FFFFFFFF">
      <w:start w:val="40"/>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6">
    <w:nsid w:val="00000019"/>
    <w:multiLevelType w:val="hybridMultilevel"/>
    <w:tmpl w:val="7724C67E"/>
    <w:lvl w:ilvl="0" w:tplc="FFFFFFFF">
      <w:start w:val="4"/>
      <w:numFmt w:val="upperLetter"/>
      <w:lvlText w:val="%1."/>
      <w:lvlJc w:val="left"/>
      <w:pPr>
        <w:ind w:left="0" w:firstLine="0"/>
      </w:pPr>
    </w:lvl>
    <w:lvl w:ilvl="1" w:tplc="FFFFFFFF">
      <w:start w:val="45"/>
      <w:numFmt w:val="decimal"/>
      <w:lvlText w:val="%2."/>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7">
    <w:nsid w:val="00000029"/>
    <w:multiLevelType w:val="hybridMultilevel"/>
    <w:tmpl w:val="9976B294"/>
    <w:lvl w:ilvl="0" w:tplc="FFFFFFFF">
      <w:start w:val="64"/>
      <w:numFmt w:val="decimal"/>
      <w:lvlText w:val="%1."/>
      <w:lvlJc w:val="left"/>
      <w:pPr>
        <w:ind w:left="0" w:firstLine="0"/>
      </w:pPr>
      <w:rPr>
        <w:b/>
      </w:r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8">
    <w:nsid w:val="0000002A"/>
    <w:multiLevelType w:val="hybridMultilevel"/>
    <w:tmpl w:val="4B588F54"/>
    <w:lvl w:ilvl="0" w:tplc="FFFFFFFF">
      <w:start w:val="38"/>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9">
    <w:nsid w:val="0000002C"/>
    <w:multiLevelType w:val="hybridMultilevel"/>
    <w:tmpl w:val="6DE91B18"/>
    <w:lvl w:ilvl="0" w:tplc="FFFFFFFF">
      <w:start w:val="41"/>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0">
    <w:nsid w:val="0000002E"/>
    <w:multiLevelType w:val="hybridMultilevel"/>
    <w:tmpl w:val="7644A45C"/>
    <w:lvl w:ilvl="0" w:tplc="FFFFFFFF">
      <w:start w:val="43"/>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1">
    <w:nsid w:val="0000002F"/>
    <w:multiLevelType w:val="hybridMultilevel"/>
    <w:tmpl w:val="32FFF902"/>
    <w:lvl w:ilvl="0" w:tplc="FFFFFFFF">
      <w:start w:val="1"/>
      <w:numFmt w:val="upperLetter"/>
      <w:lvlText w:val="%1"/>
      <w:lvlJc w:val="left"/>
      <w:pPr>
        <w:ind w:left="0" w:firstLine="0"/>
      </w:pPr>
    </w:lvl>
    <w:lvl w:ilvl="1" w:tplc="FFFFFFFF">
      <w:start w:val="75"/>
      <w:numFmt w:val="decimal"/>
      <w:lvlText w:val="%2."/>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2">
    <w:nsid w:val="00000030"/>
    <w:multiLevelType w:val="hybridMultilevel"/>
    <w:tmpl w:val="684A481A"/>
    <w:lvl w:ilvl="0" w:tplc="FFFFFFFF">
      <w:start w:val="61"/>
      <w:numFmt w:val="upperLetter"/>
      <w:lvlText w:val="%1."/>
      <w:lvlJc w:val="left"/>
      <w:pPr>
        <w:ind w:left="0" w:firstLine="0"/>
      </w:pPr>
    </w:lvl>
    <w:lvl w:ilvl="1" w:tplc="FFFFFFFF">
      <w:start w:val="77"/>
      <w:numFmt w:val="decimal"/>
      <w:lvlText w:val="%2."/>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3">
    <w:nsid w:val="00000031"/>
    <w:multiLevelType w:val="hybridMultilevel"/>
    <w:tmpl w:val="579478FE"/>
    <w:lvl w:ilvl="0" w:tplc="FFFFFFFF">
      <w:start w:val="79"/>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4">
    <w:nsid w:val="08C053DC"/>
    <w:multiLevelType w:val="hybridMultilevel"/>
    <w:tmpl w:val="B70838CA"/>
    <w:lvl w:ilvl="0" w:tplc="30B63A0A">
      <w:start w:val="1"/>
      <w:numFmt w:val="upperLetter"/>
      <w:lvlText w:val="%1."/>
      <w:lvlJc w:val="left"/>
      <w:pPr>
        <w:ind w:left="1353" w:hanging="360"/>
      </w:pPr>
      <w:rPr>
        <w:rFonts w:hint="default"/>
        <w:b/>
      </w:rPr>
    </w:lvl>
    <w:lvl w:ilvl="1" w:tplc="041F0019" w:tentative="1">
      <w:start w:val="1"/>
      <w:numFmt w:val="lowerLetter"/>
      <w:lvlText w:val="%2."/>
      <w:lvlJc w:val="left"/>
      <w:pPr>
        <w:ind w:left="2073" w:hanging="360"/>
      </w:pPr>
    </w:lvl>
    <w:lvl w:ilvl="2" w:tplc="041F001B" w:tentative="1">
      <w:start w:val="1"/>
      <w:numFmt w:val="lowerRoman"/>
      <w:lvlText w:val="%3."/>
      <w:lvlJc w:val="right"/>
      <w:pPr>
        <w:ind w:left="2793" w:hanging="180"/>
      </w:pPr>
    </w:lvl>
    <w:lvl w:ilvl="3" w:tplc="041F000F" w:tentative="1">
      <w:start w:val="1"/>
      <w:numFmt w:val="decimal"/>
      <w:lvlText w:val="%4."/>
      <w:lvlJc w:val="left"/>
      <w:pPr>
        <w:ind w:left="3513" w:hanging="360"/>
      </w:pPr>
    </w:lvl>
    <w:lvl w:ilvl="4" w:tplc="041F0019" w:tentative="1">
      <w:start w:val="1"/>
      <w:numFmt w:val="lowerLetter"/>
      <w:lvlText w:val="%5."/>
      <w:lvlJc w:val="left"/>
      <w:pPr>
        <w:ind w:left="4233" w:hanging="360"/>
      </w:pPr>
    </w:lvl>
    <w:lvl w:ilvl="5" w:tplc="041F001B" w:tentative="1">
      <w:start w:val="1"/>
      <w:numFmt w:val="lowerRoman"/>
      <w:lvlText w:val="%6."/>
      <w:lvlJc w:val="right"/>
      <w:pPr>
        <w:ind w:left="4953" w:hanging="180"/>
      </w:pPr>
    </w:lvl>
    <w:lvl w:ilvl="6" w:tplc="041F000F" w:tentative="1">
      <w:start w:val="1"/>
      <w:numFmt w:val="decimal"/>
      <w:lvlText w:val="%7."/>
      <w:lvlJc w:val="left"/>
      <w:pPr>
        <w:ind w:left="5673" w:hanging="360"/>
      </w:pPr>
    </w:lvl>
    <w:lvl w:ilvl="7" w:tplc="041F0019" w:tentative="1">
      <w:start w:val="1"/>
      <w:numFmt w:val="lowerLetter"/>
      <w:lvlText w:val="%8."/>
      <w:lvlJc w:val="left"/>
      <w:pPr>
        <w:ind w:left="6393" w:hanging="360"/>
      </w:pPr>
    </w:lvl>
    <w:lvl w:ilvl="8" w:tplc="041F001B" w:tentative="1">
      <w:start w:val="1"/>
      <w:numFmt w:val="lowerRoman"/>
      <w:lvlText w:val="%9."/>
      <w:lvlJc w:val="right"/>
      <w:pPr>
        <w:ind w:left="7113" w:hanging="180"/>
      </w:pPr>
    </w:lvl>
  </w:abstractNum>
  <w:abstractNum w:abstractNumId="15">
    <w:nsid w:val="09885CA1"/>
    <w:multiLevelType w:val="hybridMultilevel"/>
    <w:tmpl w:val="CB84299E"/>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6">
    <w:nsid w:val="12E348DE"/>
    <w:multiLevelType w:val="hybridMultilevel"/>
    <w:tmpl w:val="3B266D2C"/>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1FB81E2E"/>
    <w:multiLevelType w:val="hybridMultilevel"/>
    <w:tmpl w:val="2438EA30"/>
    <w:lvl w:ilvl="0" w:tplc="041F000F">
      <w:start w:val="1"/>
      <w:numFmt w:val="decimal"/>
      <w:lvlText w:val="%1."/>
      <w:lvlJc w:val="left"/>
      <w:pPr>
        <w:ind w:left="1353" w:hanging="360"/>
      </w:pPr>
    </w:lvl>
    <w:lvl w:ilvl="1" w:tplc="041F0019" w:tentative="1">
      <w:start w:val="1"/>
      <w:numFmt w:val="lowerLetter"/>
      <w:lvlText w:val="%2."/>
      <w:lvlJc w:val="left"/>
      <w:pPr>
        <w:ind w:left="2073" w:hanging="360"/>
      </w:pPr>
    </w:lvl>
    <w:lvl w:ilvl="2" w:tplc="041F001B" w:tentative="1">
      <w:start w:val="1"/>
      <w:numFmt w:val="lowerRoman"/>
      <w:lvlText w:val="%3."/>
      <w:lvlJc w:val="right"/>
      <w:pPr>
        <w:ind w:left="2793" w:hanging="180"/>
      </w:pPr>
    </w:lvl>
    <w:lvl w:ilvl="3" w:tplc="041F000F" w:tentative="1">
      <w:start w:val="1"/>
      <w:numFmt w:val="decimal"/>
      <w:lvlText w:val="%4."/>
      <w:lvlJc w:val="left"/>
      <w:pPr>
        <w:ind w:left="3513" w:hanging="360"/>
      </w:pPr>
    </w:lvl>
    <w:lvl w:ilvl="4" w:tplc="041F0019" w:tentative="1">
      <w:start w:val="1"/>
      <w:numFmt w:val="lowerLetter"/>
      <w:lvlText w:val="%5."/>
      <w:lvlJc w:val="left"/>
      <w:pPr>
        <w:ind w:left="4233" w:hanging="360"/>
      </w:pPr>
    </w:lvl>
    <w:lvl w:ilvl="5" w:tplc="041F001B" w:tentative="1">
      <w:start w:val="1"/>
      <w:numFmt w:val="lowerRoman"/>
      <w:lvlText w:val="%6."/>
      <w:lvlJc w:val="right"/>
      <w:pPr>
        <w:ind w:left="4953" w:hanging="180"/>
      </w:pPr>
    </w:lvl>
    <w:lvl w:ilvl="6" w:tplc="041F000F" w:tentative="1">
      <w:start w:val="1"/>
      <w:numFmt w:val="decimal"/>
      <w:lvlText w:val="%7."/>
      <w:lvlJc w:val="left"/>
      <w:pPr>
        <w:ind w:left="5673" w:hanging="360"/>
      </w:pPr>
    </w:lvl>
    <w:lvl w:ilvl="7" w:tplc="041F0019" w:tentative="1">
      <w:start w:val="1"/>
      <w:numFmt w:val="lowerLetter"/>
      <w:lvlText w:val="%8."/>
      <w:lvlJc w:val="left"/>
      <w:pPr>
        <w:ind w:left="6393" w:hanging="360"/>
      </w:pPr>
    </w:lvl>
    <w:lvl w:ilvl="8" w:tplc="041F001B" w:tentative="1">
      <w:start w:val="1"/>
      <w:numFmt w:val="lowerRoman"/>
      <w:lvlText w:val="%9."/>
      <w:lvlJc w:val="right"/>
      <w:pPr>
        <w:ind w:left="7113" w:hanging="180"/>
      </w:pPr>
    </w:lvl>
  </w:abstractNum>
  <w:abstractNum w:abstractNumId="18">
    <w:nsid w:val="255B5571"/>
    <w:multiLevelType w:val="hybridMultilevel"/>
    <w:tmpl w:val="8506CA70"/>
    <w:lvl w:ilvl="0" w:tplc="041F0013">
      <w:start w:val="1"/>
      <w:numFmt w:val="upperRoman"/>
      <w:lvlText w:val="%1."/>
      <w:lvlJc w:val="righ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2CDC3A3C"/>
    <w:multiLevelType w:val="hybridMultilevel"/>
    <w:tmpl w:val="475ABA18"/>
    <w:lvl w:ilvl="0" w:tplc="68B68F20">
      <w:start w:val="61"/>
      <w:numFmt w:val="decimal"/>
      <w:lvlText w:val="%1."/>
      <w:lvlJc w:val="left"/>
      <w:pPr>
        <w:ind w:left="1353" w:hanging="360"/>
      </w:pPr>
      <w:rPr>
        <w:rFonts w:hint="default"/>
      </w:rPr>
    </w:lvl>
    <w:lvl w:ilvl="1" w:tplc="041F0019" w:tentative="1">
      <w:start w:val="1"/>
      <w:numFmt w:val="lowerLetter"/>
      <w:lvlText w:val="%2."/>
      <w:lvlJc w:val="left"/>
      <w:pPr>
        <w:ind w:left="2073" w:hanging="360"/>
      </w:pPr>
    </w:lvl>
    <w:lvl w:ilvl="2" w:tplc="041F001B" w:tentative="1">
      <w:start w:val="1"/>
      <w:numFmt w:val="lowerRoman"/>
      <w:lvlText w:val="%3."/>
      <w:lvlJc w:val="right"/>
      <w:pPr>
        <w:ind w:left="2793" w:hanging="180"/>
      </w:pPr>
    </w:lvl>
    <w:lvl w:ilvl="3" w:tplc="041F000F" w:tentative="1">
      <w:start w:val="1"/>
      <w:numFmt w:val="decimal"/>
      <w:lvlText w:val="%4."/>
      <w:lvlJc w:val="left"/>
      <w:pPr>
        <w:ind w:left="3513" w:hanging="360"/>
      </w:pPr>
    </w:lvl>
    <w:lvl w:ilvl="4" w:tplc="041F0019" w:tentative="1">
      <w:start w:val="1"/>
      <w:numFmt w:val="lowerLetter"/>
      <w:lvlText w:val="%5."/>
      <w:lvlJc w:val="left"/>
      <w:pPr>
        <w:ind w:left="4233" w:hanging="360"/>
      </w:pPr>
    </w:lvl>
    <w:lvl w:ilvl="5" w:tplc="041F001B" w:tentative="1">
      <w:start w:val="1"/>
      <w:numFmt w:val="lowerRoman"/>
      <w:lvlText w:val="%6."/>
      <w:lvlJc w:val="right"/>
      <w:pPr>
        <w:ind w:left="4953" w:hanging="180"/>
      </w:pPr>
    </w:lvl>
    <w:lvl w:ilvl="6" w:tplc="041F000F" w:tentative="1">
      <w:start w:val="1"/>
      <w:numFmt w:val="decimal"/>
      <w:lvlText w:val="%7."/>
      <w:lvlJc w:val="left"/>
      <w:pPr>
        <w:ind w:left="5673" w:hanging="360"/>
      </w:pPr>
    </w:lvl>
    <w:lvl w:ilvl="7" w:tplc="041F0019" w:tentative="1">
      <w:start w:val="1"/>
      <w:numFmt w:val="lowerLetter"/>
      <w:lvlText w:val="%8."/>
      <w:lvlJc w:val="left"/>
      <w:pPr>
        <w:ind w:left="6393" w:hanging="360"/>
      </w:pPr>
    </w:lvl>
    <w:lvl w:ilvl="8" w:tplc="041F001B" w:tentative="1">
      <w:start w:val="1"/>
      <w:numFmt w:val="lowerRoman"/>
      <w:lvlText w:val="%9."/>
      <w:lvlJc w:val="right"/>
      <w:pPr>
        <w:ind w:left="7113" w:hanging="180"/>
      </w:pPr>
    </w:lvl>
  </w:abstractNum>
  <w:abstractNum w:abstractNumId="20">
    <w:nsid w:val="34E90194"/>
    <w:multiLevelType w:val="hybridMultilevel"/>
    <w:tmpl w:val="3CCA8DB4"/>
    <w:lvl w:ilvl="0" w:tplc="ACB4F4F0">
      <w:start w:val="1"/>
      <w:numFmt w:val="upperLetter"/>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4B401BC7"/>
    <w:multiLevelType w:val="hybridMultilevel"/>
    <w:tmpl w:val="93BADEF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59403371"/>
    <w:multiLevelType w:val="hybridMultilevel"/>
    <w:tmpl w:val="8AD0F7B0"/>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5E36112C"/>
    <w:multiLevelType w:val="hybridMultilevel"/>
    <w:tmpl w:val="9976B294"/>
    <w:lvl w:ilvl="0" w:tplc="FFFFFFFF">
      <w:start w:val="64"/>
      <w:numFmt w:val="decimal"/>
      <w:lvlText w:val="%1."/>
      <w:lvlJc w:val="left"/>
      <w:pPr>
        <w:ind w:left="0" w:firstLine="0"/>
      </w:pPr>
      <w:rPr>
        <w:b/>
      </w:r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24">
    <w:nsid w:val="63B15386"/>
    <w:multiLevelType w:val="hybridMultilevel"/>
    <w:tmpl w:val="CBDC4C52"/>
    <w:lvl w:ilvl="0" w:tplc="3FE6BF98">
      <w:start w:val="1"/>
      <w:numFmt w:val="decimal"/>
      <w:lvlText w:val="%1."/>
      <w:lvlJc w:val="left"/>
      <w:pPr>
        <w:ind w:left="3479" w:hanging="360"/>
      </w:pPr>
      <w:rPr>
        <w:b/>
      </w:rPr>
    </w:lvl>
    <w:lvl w:ilvl="1" w:tplc="041F0019" w:tentative="1">
      <w:start w:val="1"/>
      <w:numFmt w:val="lowerLetter"/>
      <w:lvlText w:val="%2."/>
      <w:lvlJc w:val="left"/>
      <w:pPr>
        <w:ind w:left="2235" w:hanging="360"/>
      </w:pPr>
    </w:lvl>
    <w:lvl w:ilvl="2" w:tplc="041F001B" w:tentative="1">
      <w:start w:val="1"/>
      <w:numFmt w:val="lowerRoman"/>
      <w:lvlText w:val="%3."/>
      <w:lvlJc w:val="right"/>
      <w:pPr>
        <w:ind w:left="2955" w:hanging="180"/>
      </w:pPr>
    </w:lvl>
    <w:lvl w:ilvl="3" w:tplc="041F000F" w:tentative="1">
      <w:start w:val="1"/>
      <w:numFmt w:val="decimal"/>
      <w:lvlText w:val="%4."/>
      <w:lvlJc w:val="left"/>
      <w:pPr>
        <w:ind w:left="3675" w:hanging="360"/>
      </w:pPr>
    </w:lvl>
    <w:lvl w:ilvl="4" w:tplc="041F0019" w:tentative="1">
      <w:start w:val="1"/>
      <w:numFmt w:val="lowerLetter"/>
      <w:lvlText w:val="%5."/>
      <w:lvlJc w:val="left"/>
      <w:pPr>
        <w:ind w:left="4395" w:hanging="360"/>
      </w:pPr>
    </w:lvl>
    <w:lvl w:ilvl="5" w:tplc="041F001B" w:tentative="1">
      <w:start w:val="1"/>
      <w:numFmt w:val="lowerRoman"/>
      <w:lvlText w:val="%6."/>
      <w:lvlJc w:val="right"/>
      <w:pPr>
        <w:ind w:left="5115" w:hanging="180"/>
      </w:pPr>
    </w:lvl>
    <w:lvl w:ilvl="6" w:tplc="041F000F" w:tentative="1">
      <w:start w:val="1"/>
      <w:numFmt w:val="decimal"/>
      <w:lvlText w:val="%7."/>
      <w:lvlJc w:val="left"/>
      <w:pPr>
        <w:ind w:left="5835" w:hanging="360"/>
      </w:pPr>
    </w:lvl>
    <w:lvl w:ilvl="7" w:tplc="041F0019" w:tentative="1">
      <w:start w:val="1"/>
      <w:numFmt w:val="lowerLetter"/>
      <w:lvlText w:val="%8."/>
      <w:lvlJc w:val="left"/>
      <w:pPr>
        <w:ind w:left="6555" w:hanging="360"/>
      </w:pPr>
    </w:lvl>
    <w:lvl w:ilvl="8" w:tplc="041F001B" w:tentative="1">
      <w:start w:val="1"/>
      <w:numFmt w:val="lowerRoman"/>
      <w:lvlText w:val="%9."/>
      <w:lvlJc w:val="right"/>
      <w:pPr>
        <w:ind w:left="7275" w:hanging="180"/>
      </w:pPr>
    </w:lvl>
  </w:abstractNum>
  <w:abstractNum w:abstractNumId="25">
    <w:nsid w:val="697E4772"/>
    <w:multiLevelType w:val="hybridMultilevel"/>
    <w:tmpl w:val="437433B8"/>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76166BC3"/>
    <w:multiLevelType w:val="hybridMultilevel"/>
    <w:tmpl w:val="587642F4"/>
    <w:lvl w:ilvl="0" w:tplc="F38CD42C">
      <w:start w:val="1"/>
      <w:numFmt w:val="upperRoman"/>
      <w:lvlText w:val="%1."/>
      <w:lvlJc w:val="righ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7C86699D"/>
    <w:multiLevelType w:val="hybridMultilevel"/>
    <w:tmpl w:val="FB36EF5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6"/>
  </w:num>
  <w:num w:numId="2">
    <w:abstractNumId w:val="16"/>
  </w:num>
  <w:num w:numId="3">
    <w:abstractNumId w:val="22"/>
  </w:num>
  <w:num w:numId="4">
    <w:abstractNumId w:val="20"/>
  </w:num>
  <w:num w:numId="5">
    <w:abstractNumId w:val="25"/>
  </w:num>
  <w:num w:numId="6">
    <w:abstractNumId w:val="18"/>
  </w:num>
  <w:num w:numId="7">
    <w:abstractNumId w:val="15"/>
  </w:num>
  <w:num w:numId="8">
    <w:abstractNumId w:val="24"/>
  </w:num>
  <w:num w:numId="9">
    <w:abstractNumId w:val="0"/>
  </w:num>
  <w:num w:numId="10">
    <w:abstractNumId w:val="17"/>
  </w:num>
  <w:num w:numId="11">
    <w:abstractNumId w:val="27"/>
  </w:num>
  <w:num w:numId="12">
    <w:abstractNumId w:val="21"/>
  </w:num>
  <w:num w:numId="13">
    <w:abstractNumId w:val="14"/>
  </w:num>
  <w:num w:numId="14">
    <w:abstractNumId w:val="1"/>
    <w:lvlOverride w:ilvl="0">
      <w:startOverride w:val="33"/>
    </w:lvlOverride>
    <w:lvlOverride w:ilvl="1"/>
    <w:lvlOverride w:ilvl="2"/>
    <w:lvlOverride w:ilvl="3"/>
    <w:lvlOverride w:ilvl="4"/>
    <w:lvlOverride w:ilvl="5"/>
    <w:lvlOverride w:ilvl="6"/>
    <w:lvlOverride w:ilvl="7"/>
    <w:lvlOverride w:ilvl="8"/>
  </w:num>
  <w:num w:numId="15">
    <w:abstractNumId w:val="2"/>
    <w:lvlOverride w:ilvl="0">
      <w:startOverride w:val="35"/>
    </w:lvlOverride>
    <w:lvlOverride w:ilvl="1"/>
    <w:lvlOverride w:ilvl="2"/>
    <w:lvlOverride w:ilvl="3"/>
    <w:lvlOverride w:ilvl="4"/>
    <w:lvlOverride w:ilvl="5"/>
    <w:lvlOverride w:ilvl="6"/>
    <w:lvlOverride w:ilvl="7"/>
    <w:lvlOverride w:ilvl="8"/>
  </w:num>
  <w:num w:numId="16">
    <w:abstractNumId w:val="3"/>
    <w:lvlOverride w:ilvl="0">
      <w:startOverride w:val="37"/>
    </w:lvlOverride>
    <w:lvlOverride w:ilvl="1"/>
    <w:lvlOverride w:ilvl="2"/>
    <w:lvlOverride w:ilvl="3"/>
    <w:lvlOverride w:ilvl="4"/>
    <w:lvlOverride w:ilvl="5"/>
    <w:lvlOverride w:ilvl="6"/>
    <w:lvlOverride w:ilvl="7"/>
    <w:lvlOverride w:ilvl="8"/>
  </w:num>
  <w:num w:numId="17">
    <w:abstractNumId w:val="4"/>
    <w:lvlOverride w:ilvl="0">
      <w:startOverride w:val="13"/>
    </w:lvlOverride>
    <w:lvlOverride w:ilvl="1"/>
    <w:lvlOverride w:ilvl="2"/>
    <w:lvlOverride w:ilvl="3"/>
    <w:lvlOverride w:ilvl="4"/>
    <w:lvlOverride w:ilvl="5"/>
    <w:lvlOverride w:ilvl="6"/>
    <w:lvlOverride w:ilvl="7"/>
    <w:lvlOverride w:ilvl="8"/>
  </w:num>
  <w:num w:numId="18">
    <w:abstractNumId w:val="5"/>
    <w:lvlOverride w:ilvl="0">
      <w:startOverride w:val="40"/>
    </w:lvlOverride>
    <w:lvlOverride w:ilvl="1"/>
    <w:lvlOverride w:ilvl="2"/>
    <w:lvlOverride w:ilvl="3"/>
    <w:lvlOverride w:ilvl="4"/>
    <w:lvlOverride w:ilvl="5"/>
    <w:lvlOverride w:ilvl="6"/>
    <w:lvlOverride w:ilvl="7"/>
    <w:lvlOverride w:ilvl="8"/>
  </w:num>
  <w:num w:numId="19">
    <w:abstractNumId w:val="6"/>
    <w:lvlOverride w:ilvl="0">
      <w:startOverride w:val="4"/>
    </w:lvlOverride>
    <w:lvlOverride w:ilvl="1">
      <w:startOverride w:val="45"/>
    </w:lvlOverride>
    <w:lvlOverride w:ilvl="2"/>
    <w:lvlOverride w:ilvl="3"/>
    <w:lvlOverride w:ilvl="4"/>
    <w:lvlOverride w:ilvl="5"/>
    <w:lvlOverride w:ilvl="6"/>
    <w:lvlOverride w:ilvl="7"/>
    <w:lvlOverride w:ilvl="8"/>
  </w:num>
  <w:num w:numId="20">
    <w:abstractNumId w:val="19"/>
  </w:num>
  <w:num w:numId="21">
    <w:abstractNumId w:val="7"/>
    <w:lvlOverride w:ilvl="0">
      <w:startOverride w:val="64"/>
    </w:lvlOverride>
    <w:lvlOverride w:ilvl="1"/>
    <w:lvlOverride w:ilvl="2"/>
    <w:lvlOverride w:ilvl="3"/>
    <w:lvlOverride w:ilvl="4"/>
    <w:lvlOverride w:ilvl="5"/>
    <w:lvlOverride w:ilvl="6"/>
    <w:lvlOverride w:ilvl="7"/>
    <w:lvlOverride w:ilvl="8"/>
  </w:num>
  <w:num w:numId="22">
    <w:abstractNumId w:val="8"/>
    <w:lvlOverride w:ilvl="0">
      <w:startOverride w:val="38"/>
    </w:lvlOverride>
    <w:lvlOverride w:ilvl="1"/>
    <w:lvlOverride w:ilvl="2"/>
    <w:lvlOverride w:ilvl="3"/>
    <w:lvlOverride w:ilvl="4"/>
    <w:lvlOverride w:ilvl="5"/>
    <w:lvlOverride w:ilvl="6"/>
    <w:lvlOverride w:ilvl="7"/>
    <w:lvlOverride w:ilvl="8"/>
  </w:num>
  <w:num w:numId="23">
    <w:abstractNumId w:val="9"/>
    <w:lvlOverride w:ilvl="0">
      <w:startOverride w:val="41"/>
    </w:lvlOverride>
    <w:lvlOverride w:ilvl="1"/>
    <w:lvlOverride w:ilvl="2"/>
    <w:lvlOverride w:ilvl="3"/>
    <w:lvlOverride w:ilvl="4"/>
    <w:lvlOverride w:ilvl="5"/>
    <w:lvlOverride w:ilvl="6"/>
    <w:lvlOverride w:ilvl="7"/>
    <w:lvlOverride w:ilvl="8"/>
  </w:num>
  <w:num w:numId="24">
    <w:abstractNumId w:val="23"/>
  </w:num>
  <w:num w:numId="25">
    <w:abstractNumId w:val="10"/>
    <w:lvlOverride w:ilvl="0">
      <w:startOverride w:val="43"/>
    </w:lvlOverride>
    <w:lvlOverride w:ilvl="1"/>
    <w:lvlOverride w:ilvl="2"/>
    <w:lvlOverride w:ilvl="3"/>
    <w:lvlOverride w:ilvl="4"/>
    <w:lvlOverride w:ilvl="5"/>
    <w:lvlOverride w:ilvl="6"/>
    <w:lvlOverride w:ilvl="7"/>
    <w:lvlOverride w:ilvl="8"/>
  </w:num>
  <w:num w:numId="26">
    <w:abstractNumId w:val="11"/>
    <w:lvlOverride w:ilvl="0">
      <w:startOverride w:val="1"/>
    </w:lvlOverride>
    <w:lvlOverride w:ilvl="1">
      <w:startOverride w:val="75"/>
    </w:lvlOverride>
    <w:lvlOverride w:ilvl="2"/>
    <w:lvlOverride w:ilvl="3"/>
    <w:lvlOverride w:ilvl="4"/>
    <w:lvlOverride w:ilvl="5"/>
    <w:lvlOverride w:ilvl="6"/>
    <w:lvlOverride w:ilvl="7"/>
    <w:lvlOverride w:ilvl="8"/>
  </w:num>
  <w:num w:numId="27">
    <w:abstractNumId w:val="12"/>
    <w:lvlOverride w:ilvl="0">
      <w:startOverride w:val="61"/>
    </w:lvlOverride>
    <w:lvlOverride w:ilvl="1">
      <w:startOverride w:val="77"/>
    </w:lvlOverride>
    <w:lvlOverride w:ilvl="2"/>
    <w:lvlOverride w:ilvl="3"/>
    <w:lvlOverride w:ilvl="4"/>
    <w:lvlOverride w:ilvl="5"/>
    <w:lvlOverride w:ilvl="6"/>
    <w:lvlOverride w:ilvl="7"/>
    <w:lvlOverride w:ilvl="8"/>
  </w:num>
  <w:num w:numId="28">
    <w:abstractNumId w:val="13"/>
    <w:lvlOverride w:ilvl="0">
      <w:startOverride w:val="79"/>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45357"/>
    <w:rsid w:val="00026DD4"/>
    <w:rsid w:val="00063C56"/>
    <w:rsid w:val="00091B10"/>
    <w:rsid w:val="000A0997"/>
    <w:rsid w:val="000B1B1D"/>
    <w:rsid w:val="000B1FA0"/>
    <w:rsid w:val="000B2BB2"/>
    <w:rsid w:val="000C4BCC"/>
    <w:rsid w:val="000F3BBD"/>
    <w:rsid w:val="000F51CC"/>
    <w:rsid w:val="0011192B"/>
    <w:rsid w:val="00141193"/>
    <w:rsid w:val="00146B89"/>
    <w:rsid w:val="00162694"/>
    <w:rsid w:val="00171FF7"/>
    <w:rsid w:val="00180C76"/>
    <w:rsid w:val="0019138C"/>
    <w:rsid w:val="001924FE"/>
    <w:rsid w:val="001A01B4"/>
    <w:rsid w:val="001D2997"/>
    <w:rsid w:val="001E24C8"/>
    <w:rsid w:val="001F4ECE"/>
    <w:rsid w:val="00213B88"/>
    <w:rsid w:val="00257E91"/>
    <w:rsid w:val="00267CD8"/>
    <w:rsid w:val="00276621"/>
    <w:rsid w:val="0029246B"/>
    <w:rsid w:val="0030307E"/>
    <w:rsid w:val="00315BD2"/>
    <w:rsid w:val="00341023"/>
    <w:rsid w:val="00344523"/>
    <w:rsid w:val="00353A30"/>
    <w:rsid w:val="00356265"/>
    <w:rsid w:val="0036221F"/>
    <w:rsid w:val="00372026"/>
    <w:rsid w:val="0037360C"/>
    <w:rsid w:val="00373BA4"/>
    <w:rsid w:val="0037423F"/>
    <w:rsid w:val="003748D4"/>
    <w:rsid w:val="003833E8"/>
    <w:rsid w:val="003935C1"/>
    <w:rsid w:val="003A0946"/>
    <w:rsid w:val="003B1DC7"/>
    <w:rsid w:val="003B269C"/>
    <w:rsid w:val="003C1531"/>
    <w:rsid w:val="003E5856"/>
    <w:rsid w:val="00414199"/>
    <w:rsid w:val="00414E8D"/>
    <w:rsid w:val="00425EF2"/>
    <w:rsid w:val="00431924"/>
    <w:rsid w:val="00432C28"/>
    <w:rsid w:val="00441E58"/>
    <w:rsid w:val="004547B8"/>
    <w:rsid w:val="0045608F"/>
    <w:rsid w:val="00463FF2"/>
    <w:rsid w:val="00467C5B"/>
    <w:rsid w:val="00477E5F"/>
    <w:rsid w:val="00485FDD"/>
    <w:rsid w:val="004936EF"/>
    <w:rsid w:val="004A5167"/>
    <w:rsid w:val="004A68E4"/>
    <w:rsid w:val="004B22F3"/>
    <w:rsid w:val="004B5143"/>
    <w:rsid w:val="004C2C5E"/>
    <w:rsid w:val="004C7FB5"/>
    <w:rsid w:val="004F57DC"/>
    <w:rsid w:val="004F76B0"/>
    <w:rsid w:val="005121D0"/>
    <w:rsid w:val="00521205"/>
    <w:rsid w:val="005254A6"/>
    <w:rsid w:val="005421AF"/>
    <w:rsid w:val="00545357"/>
    <w:rsid w:val="005509A3"/>
    <w:rsid w:val="00551C43"/>
    <w:rsid w:val="005641B7"/>
    <w:rsid w:val="005809B9"/>
    <w:rsid w:val="005931EC"/>
    <w:rsid w:val="005B2826"/>
    <w:rsid w:val="005C0754"/>
    <w:rsid w:val="005D4C77"/>
    <w:rsid w:val="005D7EB3"/>
    <w:rsid w:val="005E1D1F"/>
    <w:rsid w:val="005F0236"/>
    <w:rsid w:val="00600000"/>
    <w:rsid w:val="00600A14"/>
    <w:rsid w:val="00603D6E"/>
    <w:rsid w:val="006043B9"/>
    <w:rsid w:val="0061405F"/>
    <w:rsid w:val="00644F12"/>
    <w:rsid w:val="00645A4D"/>
    <w:rsid w:val="00647E40"/>
    <w:rsid w:val="00653DEC"/>
    <w:rsid w:val="00662C22"/>
    <w:rsid w:val="00672AC6"/>
    <w:rsid w:val="00675578"/>
    <w:rsid w:val="00677C04"/>
    <w:rsid w:val="00680A40"/>
    <w:rsid w:val="006C2CF1"/>
    <w:rsid w:val="006C6E8E"/>
    <w:rsid w:val="006D096A"/>
    <w:rsid w:val="006D0F2A"/>
    <w:rsid w:val="006D45E6"/>
    <w:rsid w:val="007501D0"/>
    <w:rsid w:val="00754319"/>
    <w:rsid w:val="007626DE"/>
    <w:rsid w:val="00777E17"/>
    <w:rsid w:val="007864FA"/>
    <w:rsid w:val="007A71A4"/>
    <w:rsid w:val="007B7586"/>
    <w:rsid w:val="007C3186"/>
    <w:rsid w:val="007D44F3"/>
    <w:rsid w:val="007D6586"/>
    <w:rsid w:val="007E3180"/>
    <w:rsid w:val="007F0E3E"/>
    <w:rsid w:val="007F2F22"/>
    <w:rsid w:val="00803055"/>
    <w:rsid w:val="00806179"/>
    <w:rsid w:val="0081300E"/>
    <w:rsid w:val="0084125D"/>
    <w:rsid w:val="00897C7D"/>
    <w:rsid w:val="008A66D7"/>
    <w:rsid w:val="008C6DB9"/>
    <w:rsid w:val="008D75A9"/>
    <w:rsid w:val="008F1D87"/>
    <w:rsid w:val="0090199A"/>
    <w:rsid w:val="00911C82"/>
    <w:rsid w:val="009222CA"/>
    <w:rsid w:val="00941500"/>
    <w:rsid w:val="00974B57"/>
    <w:rsid w:val="00992AEE"/>
    <w:rsid w:val="009C1ADE"/>
    <w:rsid w:val="009E553C"/>
    <w:rsid w:val="009F0B6E"/>
    <w:rsid w:val="009F70F8"/>
    <w:rsid w:val="00A06C40"/>
    <w:rsid w:val="00A4075D"/>
    <w:rsid w:val="00A41DA0"/>
    <w:rsid w:val="00A4280B"/>
    <w:rsid w:val="00A448FC"/>
    <w:rsid w:val="00A62877"/>
    <w:rsid w:val="00A72D10"/>
    <w:rsid w:val="00A96A67"/>
    <w:rsid w:val="00A97066"/>
    <w:rsid w:val="00AC1620"/>
    <w:rsid w:val="00AD3055"/>
    <w:rsid w:val="00AE2825"/>
    <w:rsid w:val="00AF07E5"/>
    <w:rsid w:val="00B241A8"/>
    <w:rsid w:val="00B50076"/>
    <w:rsid w:val="00B701EB"/>
    <w:rsid w:val="00B728AA"/>
    <w:rsid w:val="00B73D5B"/>
    <w:rsid w:val="00B75B46"/>
    <w:rsid w:val="00B763DB"/>
    <w:rsid w:val="00B9091E"/>
    <w:rsid w:val="00B930F6"/>
    <w:rsid w:val="00BB6378"/>
    <w:rsid w:val="00BB6A4C"/>
    <w:rsid w:val="00BC3F08"/>
    <w:rsid w:val="00BE0FCB"/>
    <w:rsid w:val="00C10E6C"/>
    <w:rsid w:val="00C11A5C"/>
    <w:rsid w:val="00C13E0C"/>
    <w:rsid w:val="00C15D41"/>
    <w:rsid w:val="00C27400"/>
    <w:rsid w:val="00C4568C"/>
    <w:rsid w:val="00C52895"/>
    <w:rsid w:val="00C54295"/>
    <w:rsid w:val="00C55369"/>
    <w:rsid w:val="00C731C2"/>
    <w:rsid w:val="00C74717"/>
    <w:rsid w:val="00C759D3"/>
    <w:rsid w:val="00C840F4"/>
    <w:rsid w:val="00CA676B"/>
    <w:rsid w:val="00CA74C1"/>
    <w:rsid w:val="00CA7BB9"/>
    <w:rsid w:val="00CB59D6"/>
    <w:rsid w:val="00CB763D"/>
    <w:rsid w:val="00CC2779"/>
    <w:rsid w:val="00CC4C3A"/>
    <w:rsid w:val="00CC5307"/>
    <w:rsid w:val="00CC5FA3"/>
    <w:rsid w:val="00CD35F1"/>
    <w:rsid w:val="00CE2FC8"/>
    <w:rsid w:val="00D12184"/>
    <w:rsid w:val="00D31AAF"/>
    <w:rsid w:val="00D357E0"/>
    <w:rsid w:val="00D4175F"/>
    <w:rsid w:val="00D55BF9"/>
    <w:rsid w:val="00D87185"/>
    <w:rsid w:val="00D95B1E"/>
    <w:rsid w:val="00DD39FA"/>
    <w:rsid w:val="00DE0F8B"/>
    <w:rsid w:val="00DE6590"/>
    <w:rsid w:val="00DE7F5B"/>
    <w:rsid w:val="00DF0A56"/>
    <w:rsid w:val="00DF3133"/>
    <w:rsid w:val="00E05E39"/>
    <w:rsid w:val="00E16FFB"/>
    <w:rsid w:val="00E4482E"/>
    <w:rsid w:val="00E56F94"/>
    <w:rsid w:val="00E66258"/>
    <w:rsid w:val="00E74D0E"/>
    <w:rsid w:val="00E7649F"/>
    <w:rsid w:val="00E874F5"/>
    <w:rsid w:val="00EA7780"/>
    <w:rsid w:val="00EC3AC7"/>
    <w:rsid w:val="00EC62C0"/>
    <w:rsid w:val="00EF1CFA"/>
    <w:rsid w:val="00F0146A"/>
    <w:rsid w:val="00F060F5"/>
    <w:rsid w:val="00F117F6"/>
    <w:rsid w:val="00F20690"/>
    <w:rsid w:val="00F348BF"/>
    <w:rsid w:val="00F352A1"/>
    <w:rsid w:val="00F410AA"/>
    <w:rsid w:val="00F43092"/>
    <w:rsid w:val="00F56661"/>
    <w:rsid w:val="00F80B67"/>
    <w:rsid w:val="00F90595"/>
    <w:rsid w:val="00FA27B0"/>
    <w:rsid w:val="00FA5563"/>
    <w:rsid w:val="00FB6994"/>
    <w:rsid w:val="00FC3274"/>
    <w:rsid w:val="00FC7A99"/>
    <w:rsid w:val="00FD17CA"/>
    <w:rsid w:val="00FE35BC"/>
    <w:rsid w:val="00FE643A"/>
    <w:rsid w:val="00FF185E"/>
    <w:rsid w:val="00FF39E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96A5B0F-8F34-45EB-ACBB-95E938D7C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1E58"/>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C74717"/>
    <w:pPr>
      <w:ind w:left="720"/>
      <w:contextualSpacing/>
    </w:pPr>
  </w:style>
  <w:style w:type="character" w:customStyle="1" w:styleId="apple-converted-space">
    <w:name w:val="apple-converted-space"/>
    <w:basedOn w:val="VarsaylanParagrafYazTipi"/>
    <w:rsid w:val="005F0236"/>
  </w:style>
  <w:style w:type="paragraph" w:styleId="DipnotMetni">
    <w:name w:val="footnote text"/>
    <w:basedOn w:val="Normal"/>
    <w:link w:val="DipnotMetniChar"/>
    <w:uiPriority w:val="99"/>
    <w:semiHidden/>
    <w:unhideWhenUsed/>
    <w:rsid w:val="00D95B1E"/>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D95B1E"/>
    <w:rPr>
      <w:sz w:val="20"/>
      <w:szCs w:val="20"/>
    </w:rPr>
  </w:style>
  <w:style w:type="character" w:styleId="DipnotBavurusu">
    <w:name w:val="footnote reference"/>
    <w:basedOn w:val="VarsaylanParagrafYazTipi"/>
    <w:uiPriority w:val="99"/>
    <w:semiHidden/>
    <w:unhideWhenUsed/>
    <w:rsid w:val="00D95B1E"/>
    <w:rPr>
      <w:vertAlign w:val="superscript"/>
    </w:rPr>
  </w:style>
  <w:style w:type="paragraph" w:styleId="BalonMetni">
    <w:name w:val="Balloon Text"/>
    <w:basedOn w:val="Normal"/>
    <w:link w:val="BalonMetniChar"/>
    <w:uiPriority w:val="99"/>
    <w:semiHidden/>
    <w:unhideWhenUsed/>
    <w:rsid w:val="005421A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421AF"/>
    <w:rPr>
      <w:rFonts w:ascii="Tahoma" w:hAnsi="Tahoma" w:cs="Tahoma"/>
      <w:sz w:val="16"/>
      <w:szCs w:val="16"/>
    </w:rPr>
  </w:style>
  <w:style w:type="table" w:styleId="TabloKlavuzu">
    <w:name w:val="Table Grid"/>
    <w:basedOn w:val="NormalTablo"/>
    <w:uiPriority w:val="59"/>
    <w:rsid w:val="00D121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basedOn w:val="VarsaylanParagrafYazTipi"/>
    <w:uiPriority w:val="99"/>
    <w:unhideWhenUsed/>
    <w:rsid w:val="00992AEE"/>
    <w:rPr>
      <w:color w:val="0000FF" w:themeColor="hyperlink"/>
      <w:u w:val="single"/>
    </w:rPr>
  </w:style>
  <w:style w:type="paragraph" w:styleId="stbilgi">
    <w:name w:val="header"/>
    <w:basedOn w:val="Normal"/>
    <w:link w:val="stbilgiChar"/>
    <w:uiPriority w:val="99"/>
    <w:unhideWhenUsed/>
    <w:rsid w:val="0037360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7360C"/>
  </w:style>
  <w:style w:type="paragraph" w:styleId="Altbilgi">
    <w:name w:val="footer"/>
    <w:basedOn w:val="Normal"/>
    <w:link w:val="AltbilgiChar"/>
    <w:uiPriority w:val="99"/>
    <w:unhideWhenUsed/>
    <w:rsid w:val="0037360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736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2313">
      <w:bodyDiv w:val="1"/>
      <w:marLeft w:val="0"/>
      <w:marRight w:val="0"/>
      <w:marTop w:val="0"/>
      <w:marBottom w:val="0"/>
      <w:divBdr>
        <w:top w:val="none" w:sz="0" w:space="0" w:color="auto"/>
        <w:left w:val="none" w:sz="0" w:space="0" w:color="auto"/>
        <w:bottom w:val="none" w:sz="0" w:space="0" w:color="auto"/>
        <w:right w:val="none" w:sz="0" w:space="0" w:color="auto"/>
      </w:divBdr>
    </w:div>
    <w:div w:id="44456693">
      <w:bodyDiv w:val="1"/>
      <w:marLeft w:val="0"/>
      <w:marRight w:val="0"/>
      <w:marTop w:val="0"/>
      <w:marBottom w:val="0"/>
      <w:divBdr>
        <w:top w:val="none" w:sz="0" w:space="0" w:color="auto"/>
        <w:left w:val="none" w:sz="0" w:space="0" w:color="auto"/>
        <w:bottom w:val="none" w:sz="0" w:space="0" w:color="auto"/>
        <w:right w:val="none" w:sz="0" w:space="0" w:color="auto"/>
      </w:divBdr>
    </w:div>
    <w:div w:id="62341635">
      <w:bodyDiv w:val="1"/>
      <w:marLeft w:val="0"/>
      <w:marRight w:val="0"/>
      <w:marTop w:val="0"/>
      <w:marBottom w:val="0"/>
      <w:divBdr>
        <w:top w:val="none" w:sz="0" w:space="0" w:color="auto"/>
        <w:left w:val="none" w:sz="0" w:space="0" w:color="auto"/>
        <w:bottom w:val="none" w:sz="0" w:space="0" w:color="auto"/>
        <w:right w:val="none" w:sz="0" w:space="0" w:color="auto"/>
      </w:divBdr>
    </w:div>
    <w:div w:id="72094946">
      <w:bodyDiv w:val="1"/>
      <w:marLeft w:val="0"/>
      <w:marRight w:val="0"/>
      <w:marTop w:val="0"/>
      <w:marBottom w:val="0"/>
      <w:divBdr>
        <w:top w:val="none" w:sz="0" w:space="0" w:color="auto"/>
        <w:left w:val="none" w:sz="0" w:space="0" w:color="auto"/>
        <w:bottom w:val="none" w:sz="0" w:space="0" w:color="auto"/>
        <w:right w:val="none" w:sz="0" w:space="0" w:color="auto"/>
      </w:divBdr>
    </w:div>
    <w:div w:id="86198666">
      <w:bodyDiv w:val="1"/>
      <w:marLeft w:val="0"/>
      <w:marRight w:val="0"/>
      <w:marTop w:val="0"/>
      <w:marBottom w:val="0"/>
      <w:divBdr>
        <w:top w:val="none" w:sz="0" w:space="0" w:color="auto"/>
        <w:left w:val="none" w:sz="0" w:space="0" w:color="auto"/>
        <w:bottom w:val="none" w:sz="0" w:space="0" w:color="auto"/>
        <w:right w:val="none" w:sz="0" w:space="0" w:color="auto"/>
      </w:divBdr>
    </w:div>
    <w:div w:id="100272396">
      <w:bodyDiv w:val="1"/>
      <w:marLeft w:val="0"/>
      <w:marRight w:val="0"/>
      <w:marTop w:val="0"/>
      <w:marBottom w:val="0"/>
      <w:divBdr>
        <w:top w:val="none" w:sz="0" w:space="0" w:color="auto"/>
        <w:left w:val="none" w:sz="0" w:space="0" w:color="auto"/>
        <w:bottom w:val="none" w:sz="0" w:space="0" w:color="auto"/>
        <w:right w:val="none" w:sz="0" w:space="0" w:color="auto"/>
      </w:divBdr>
    </w:div>
    <w:div w:id="273831666">
      <w:bodyDiv w:val="1"/>
      <w:marLeft w:val="0"/>
      <w:marRight w:val="0"/>
      <w:marTop w:val="0"/>
      <w:marBottom w:val="0"/>
      <w:divBdr>
        <w:top w:val="none" w:sz="0" w:space="0" w:color="auto"/>
        <w:left w:val="none" w:sz="0" w:space="0" w:color="auto"/>
        <w:bottom w:val="none" w:sz="0" w:space="0" w:color="auto"/>
        <w:right w:val="none" w:sz="0" w:space="0" w:color="auto"/>
      </w:divBdr>
    </w:div>
    <w:div w:id="329604098">
      <w:bodyDiv w:val="1"/>
      <w:marLeft w:val="0"/>
      <w:marRight w:val="0"/>
      <w:marTop w:val="0"/>
      <w:marBottom w:val="0"/>
      <w:divBdr>
        <w:top w:val="none" w:sz="0" w:space="0" w:color="auto"/>
        <w:left w:val="none" w:sz="0" w:space="0" w:color="auto"/>
        <w:bottom w:val="none" w:sz="0" w:space="0" w:color="auto"/>
        <w:right w:val="none" w:sz="0" w:space="0" w:color="auto"/>
      </w:divBdr>
    </w:div>
    <w:div w:id="385028191">
      <w:bodyDiv w:val="1"/>
      <w:marLeft w:val="0"/>
      <w:marRight w:val="0"/>
      <w:marTop w:val="0"/>
      <w:marBottom w:val="0"/>
      <w:divBdr>
        <w:top w:val="none" w:sz="0" w:space="0" w:color="auto"/>
        <w:left w:val="none" w:sz="0" w:space="0" w:color="auto"/>
        <w:bottom w:val="none" w:sz="0" w:space="0" w:color="auto"/>
        <w:right w:val="none" w:sz="0" w:space="0" w:color="auto"/>
      </w:divBdr>
    </w:div>
    <w:div w:id="402408134">
      <w:bodyDiv w:val="1"/>
      <w:marLeft w:val="0"/>
      <w:marRight w:val="0"/>
      <w:marTop w:val="0"/>
      <w:marBottom w:val="0"/>
      <w:divBdr>
        <w:top w:val="none" w:sz="0" w:space="0" w:color="auto"/>
        <w:left w:val="none" w:sz="0" w:space="0" w:color="auto"/>
        <w:bottom w:val="none" w:sz="0" w:space="0" w:color="auto"/>
        <w:right w:val="none" w:sz="0" w:space="0" w:color="auto"/>
      </w:divBdr>
    </w:div>
    <w:div w:id="420837249">
      <w:bodyDiv w:val="1"/>
      <w:marLeft w:val="0"/>
      <w:marRight w:val="0"/>
      <w:marTop w:val="0"/>
      <w:marBottom w:val="0"/>
      <w:divBdr>
        <w:top w:val="none" w:sz="0" w:space="0" w:color="auto"/>
        <w:left w:val="none" w:sz="0" w:space="0" w:color="auto"/>
        <w:bottom w:val="none" w:sz="0" w:space="0" w:color="auto"/>
        <w:right w:val="none" w:sz="0" w:space="0" w:color="auto"/>
      </w:divBdr>
    </w:div>
    <w:div w:id="464395242">
      <w:bodyDiv w:val="1"/>
      <w:marLeft w:val="0"/>
      <w:marRight w:val="0"/>
      <w:marTop w:val="0"/>
      <w:marBottom w:val="0"/>
      <w:divBdr>
        <w:top w:val="none" w:sz="0" w:space="0" w:color="auto"/>
        <w:left w:val="none" w:sz="0" w:space="0" w:color="auto"/>
        <w:bottom w:val="none" w:sz="0" w:space="0" w:color="auto"/>
        <w:right w:val="none" w:sz="0" w:space="0" w:color="auto"/>
      </w:divBdr>
    </w:div>
    <w:div w:id="475923567">
      <w:bodyDiv w:val="1"/>
      <w:marLeft w:val="0"/>
      <w:marRight w:val="0"/>
      <w:marTop w:val="0"/>
      <w:marBottom w:val="0"/>
      <w:divBdr>
        <w:top w:val="none" w:sz="0" w:space="0" w:color="auto"/>
        <w:left w:val="none" w:sz="0" w:space="0" w:color="auto"/>
        <w:bottom w:val="none" w:sz="0" w:space="0" w:color="auto"/>
        <w:right w:val="none" w:sz="0" w:space="0" w:color="auto"/>
      </w:divBdr>
    </w:div>
    <w:div w:id="491944499">
      <w:bodyDiv w:val="1"/>
      <w:marLeft w:val="0"/>
      <w:marRight w:val="0"/>
      <w:marTop w:val="0"/>
      <w:marBottom w:val="0"/>
      <w:divBdr>
        <w:top w:val="none" w:sz="0" w:space="0" w:color="auto"/>
        <w:left w:val="none" w:sz="0" w:space="0" w:color="auto"/>
        <w:bottom w:val="none" w:sz="0" w:space="0" w:color="auto"/>
        <w:right w:val="none" w:sz="0" w:space="0" w:color="auto"/>
      </w:divBdr>
    </w:div>
    <w:div w:id="525682636">
      <w:bodyDiv w:val="1"/>
      <w:marLeft w:val="0"/>
      <w:marRight w:val="0"/>
      <w:marTop w:val="0"/>
      <w:marBottom w:val="0"/>
      <w:divBdr>
        <w:top w:val="none" w:sz="0" w:space="0" w:color="auto"/>
        <w:left w:val="none" w:sz="0" w:space="0" w:color="auto"/>
        <w:bottom w:val="none" w:sz="0" w:space="0" w:color="auto"/>
        <w:right w:val="none" w:sz="0" w:space="0" w:color="auto"/>
      </w:divBdr>
    </w:div>
    <w:div w:id="595096200">
      <w:bodyDiv w:val="1"/>
      <w:marLeft w:val="0"/>
      <w:marRight w:val="0"/>
      <w:marTop w:val="0"/>
      <w:marBottom w:val="0"/>
      <w:divBdr>
        <w:top w:val="none" w:sz="0" w:space="0" w:color="auto"/>
        <w:left w:val="none" w:sz="0" w:space="0" w:color="auto"/>
        <w:bottom w:val="none" w:sz="0" w:space="0" w:color="auto"/>
        <w:right w:val="none" w:sz="0" w:space="0" w:color="auto"/>
      </w:divBdr>
    </w:div>
    <w:div w:id="655570715">
      <w:bodyDiv w:val="1"/>
      <w:marLeft w:val="0"/>
      <w:marRight w:val="0"/>
      <w:marTop w:val="0"/>
      <w:marBottom w:val="0"/>
      <w:divBdr>
        <w:top w:val="none" w:sz="0" w:space="0" w:color="auto"/>
        <w:left w:val="none" w:sz="0" w:space="0" w:color="auto"/>
        <w:bottom w:val="none" w:sz="0" w:space="0" w:color="auto"/>
        <w:right w:val="none" w:sz="0" w:space="0" w:color="auto"/>
      </w:divBdr>
    </w:div>
    <w:div w:id="663314022">
      <w:bodyDiv w:val="1"/>
      <w:marLeft w:val="0"/>
      <w:marRight w:val="0"/>
      <w:marTop w:val="0"/>
      <w:marBottom w:val="0"/>
      <w:divBdr>
        <w:top w:val="none" w:sz="0" w:space="0" w:color="auto"/>
        <w:left w:val="none" w:sz="0" w:space="0" w:color="auto"/>
        <w:bottom w:val="none" w:sz="0" w:space="0" w:color="auto"/>
        <w:right w:val="none" w:sz="0" w:space="0" w:color="auto"/>
      </w:divBdr>
    </w:div>
    <w:div w:id="665938017">
      <w:bodyDiv w:val="1"/>
      <w:marLeft w:val="0"/>
      <w:marRight w:val="0"/>
      <w:marTop w:val="0"/>
      <w:marBottom w:val="0"/>
      <w:divBdr>
        <w:top w:val="none" w:sz="0" w:space="0" w:color="auto"/>
        <w:left w:val="none" w:sz="0" w:space="0" w:color="auto"/>
        <w:bottom w:val="none" w:sz="0" w:space="0" w:color="auto"/>
        <w:right w:val="none" w:sz="0" w:space="0" w:color="auto"/>
      </w:divBdr>
    </w:div>
    <w:div w:id="667250501">
      <w:bodyDiv w:val="1"/>
      <w:marLeft w:val="0"/>
      <w:marRight w:val="0"/>
      <w:marTop w:val="0"/>
      <w:marBottom w:val="0"/>
      <w:divBdr>
        <w:top w:val="none" w:sz="0" w:space="0" w:color="auto"/>
        <w:left w:val="none" w:sz="0" w:space="0" w:color="auto"/>
        <w:bottom w:val="none" w:sz="0" w:space="0" w:color="auto"/>
        <w:right w:val="none" w:sz="0" w:space="0" w:color="auto"/>
      </w:divBdr>
    </w:div>
    <w:div w:id="678314726">
      <w:bodyDiv w:val="1"/>
      <w:marLeft w:val="0"/>
      <w:marRight w:val="0"/>
      <w:marTop w:val="0"/>
      <w:marBottom w:val="0"/>
      <w:divBdr>
        <w:top w:val="none" w:sz="0" w:space="0" w:color="auto"/>
        <w:left w:val="none" w:sz="0" w:space="0" w:color="auto"/>
        <w:bottom w:val="none" w:sz="0" w:space="0" w:color="auto"/>
        <w:right w:val="none" w:sz="0" w:space="0" w:color="auto"/>
      </w:divBdr>
    </w:div>
    <w:div w:id="690693197">
      <w:bodyDiv w:val="1"/>
      <w:marLeft w:val="0"/>
      <w:marRight w:val="0"/>
      <w:marTop w:val="0"/>
      <w:marBottom w:val="0"/>
      <w:divBdr>
        <w:top w:val="none" w:sz="0" w:space="0" w:color="auto"/>
        <w:left w:val="none" w:sz="0" w:space="0" w:color="auto"/>
        <w:bottom w:val="none" w:sz="0" w:space="0" w:color="auto"/>
        <w:right w:val="none" w:sz="0" w:space="0" w:color="auto"/>
      </w:divBdr>
    </w:div>
    <w:div w:id="732199804">
      <w:bodyDiv w:val="1"/>
      <w:marLeft w:val="0"/>
      <w:marRight w:val="0"/>
      <w:marTop w:val="0"/>
      <w:marBottom w:val="0"/>
      <w:divBdr>
        <w:top w:val="none" w:sz="0" w:space="0" w:color="auto"/>
        <w:left w:val="none" w:sz="0" w:space="0" w:color="auto"/>
        <w:bottom w:val="none" w:sz="0" w:space="0" w:color="auto"/>
        <w:right w:val="none" w:sz="0" w:space="0" w:color="auto"/>
      </w:divBdr>
    </w:div>
    <w:div w:id="772633366">
      <w:bodyDiv w:val="1"/>
      <w:marLeft w:val="0"/>
      <w:marRight w:val="0"/>
      <w:marTop w:val="0"/>
      <w:marBottom w:val="0"/>
      <w:divBdr>
        <w:top w:val="none" w:sz="0" w:space="0" w:color="auto"/>
        <w:left w:val="none" w:sz="0" w:space="0" w:color="auto"/>
        <w:bottom w:val="none" w:sz="0" w:space="0" w:color="auto"/>
        <w:right w:val="none" w:sz="0" w:space="0" w:color="auto"/>
      </w:divBdr>
    </w:div>
    <w:div w:id="789395098">
      <w:bodyDiv w:val="1"/>
      <w:marLeft w:val="0"/>
      <w:marRight w:val="0"/>
      <w:marTop w:val="0"/>
      <w:marBottom w:val="0"/>
      <w:divBdr>
        <w:top w:val="none" w:sz="0" w:space="0" w:color="auto"/>
        <w:left w:val="none" w:sz="0" w:space="0" w:color="auto"/>
        <w:bottom w:val="none" w:sz="0" w:space="0" w:color="auto"/>
        <w:right w:val="none" w:sz="0" w:space="0" w:color="auto"/>
      </w:divBdr>
    </w:div>
    <w:div w:id="807667421">
      <w:bodyDiv w:val="1"/>
      <w:marLeft w:val="0"/>
      <w:marRight w:val="0"/>
      <w:marTop w:val="0"/>
      <w:marBottom w:val="0"/>
      <w:divBdr>
        <w:top w:val="none" w:sz="0" w:space="0" w:color="auto"/>
        <w:left w:val="none" w:sz="0" w:space="0" w:color="auto"/>
        <w:bottom w:val="none" w:sz="0" w:space="0" w:color="auto"/>
        <w:right w:val="none" w:sz="0" w:space="0" w:color="auto"/>
      </w:divBdr>
    </w:div>
    <w:div w:id="813908505">
      <w:bodyDiv w:val="1"/>
      <w:marLeft w:val="0"/>
      <w:marRight w:val="0"/>
      <w:marTop w:val="0"/>
      <w:marBottom w:val="0"/>
      <w:divBdr>
        <w:top w:val="none" w:sz="0" w:space="0" w:color="auto"/>
        <w:left w:val="none" w:sz="0" w:space="0" w:color="auto"/>
        <w:bottom w:val="none" w:sz="0" w:space="0" w:color="auto"/>
        <w:right w:val="none" w:sz="0" w:space="0" w:color="auto"/>
      </w:divBdr>
    </w:div>
    <w:div w:id="828208311">
      <w:bodyDiv w:val="1"/>
      <w:marLeft w:val="0"/>
      <w:marRight w:val="0"/>
      <w:marTop w:val="0"/>
      <w:marBottom w:val="0"/>
      <w:divBdr>
        <w:top w:val="none" w:sz="0" w:space="0" w:color="auto"/>
        <w:left w:val="none" w:sz="0" w:space="0" w:color="auto"/>
        <w:bottom w:val="none" w:sz="0" w:space="0" w:color="auto"/>
        <w:right w:val="none" w:sz="0" w:space="0" w:color="auto"/>
      </w:divBdr>
    </w:div>
    <w:div w:id="836699120">
      <w:bodyDiv w:val="1"/>
      <w:marLeft w:val="0"/>
      <w:marRight w:val="0"/>
      <w:marTop w:val="0"/>
      <w:marBottom w:val="0"/>
      <w:divBdr>
        <w:top w:val="none" w:sz="0" w:space="0" w:color="auto"/>
        <w:left w:val="none" w:sz="0" w:space="0" w:color="auto"/>
        <w:bottom w:val="none" w:sz="0" w:space="0" w:color="auto"/>
        <w:right w:val="none" w:sz="0" w:space="0" w:color="auto"/>
      </w:divBdr>
    </w:div>
    <w:div w:id="901211221">
      <w:bodyDiv w:val="1"/>
      <w:marLeft w:val="0"/>
      <w:marRight w:val="0"/>
      <w:marTop w:val="0"/>
      <w:marBottom w:val="0"/>
      <w:divBdr>
        <w:top w:val="none" w:sz="0" w:space="0" w:color="auto"/>
        <w:left w:val="none" w:sz="0" w:space="0" w:color="auto"/>
        <w:bottom w:val="none" w:sz="0" w:space="0" w:color="auto"/>
        <w:right w:val="none" w:sz="0" w:space="0" w:color="auto"/>
      </w:divBdr>
    </w:div>
    <w:div w:id="957880063">
      <w:bodyDiv w:val="1"/>
      <w:marLeft w:val="0"/>
      <w:marRight w:val="0"/>
      <w:marTop w:val="0"/>
      <w:marBottom w:val="0"/>
      <w:divBdr>
        <w:top w:val="none" w:sz="0" w:space="0" w:color="auto"/>
        <w:left w:val="none" w:sz="0" w:space="0" w:color="auto"/>
        <w:bottom w:val="none" w:sz="0" w:space="0" w:color="auto"/>
        <w:right w:val="none" w:sz="0" w:space="0" w:color="auto"/>
      </w:divBdr>
    </w:div>
    <w:div w:id="965308406">
      <w:bodyDiv w:val="1"/>
      <w:marLeft w:val="0"/>
      <w:marRight w:val="0"/>
      <w:marTop w:val="0"/>
      <w:marBottom w:val="0"/>
      <w:divBdr>
        <w:top w:val="none" w:sz="0" w:space="0" w:color="auto"/>
        <w:left w:val="none" w:sz="0" w:space="0" w:color="auto"/>
        <w:bottom w:val="none" w:sz="0" w:space="0" w:color="auto"/>
        <w:right w:val="none" w:sz="0" w:space="0" w:color="auto"/>
      </w:divBdr>
    </w:div>
    <w:div w:id="966816863">
      <w:bodyDiv w:val="1"/>
      <w:marLeft w:val="0"/>
      <w:marRight w:val="0"/>
      <w:marTop w:val="0"/>
      <w:marBottom w:val="0"/>
      <w:divBdr>
        <w:top w:val="none" w:sz="0" w:space="0" w:color="auto"/>
        <w:left w:val="none" w:sz="0" w:space="0" w:color="auto"/>
        <w:bottom w:val="none" w:sz="0" w:space="0" w:color="auto"/>
        <w:right w:val="none" w:sz="0" w:space="0" w:color="auto"/>
      </w:divBdr>
    </w:div>
    <w:div w:id="983510750">
      <w:bodyDiv w:val="1"/>
      <w:marLeft w:val="0"/>
      <w:marRight w:val="0"/>
      <w:marTop w:val="0"/>
      <w:marBottom w:val="0"/>
      <w:divBdr>
        <w:top w:val="none" w:sz="0" w:space="0" w:color="auto"/>
        <w:left w:val="none" w:sz="0" w:space="0" w:color="auto"/>
        <w:bottom w:val="none" w:sz="0" w:space="0" w:color="auto"/>
        <w:right w:val="none" w:sz="0" w:space="0" w:color="auto"/>
      </w:divBdr>
    </w:div>
    <w:div w:id="1002706249">
      <w:bodyDiv w:val="1"/>
      <w:marLeft w:val="0"/>
      <w:marRight w:val="0"/>
      <w:marTop w:val="0"/>
      <w:marBottom w:val="0"/>
      <w:divBdr>
        <w:top w:val="none" w:sz="0" w:space="0" w:color="auto"/>
        <w:left w:val="none" w:sz="0" w:space="0" w:color="auto"/>
        <w:bottom w:val="none" w:sz="0" w:space="0" w:color="auto"/>
        <w:right w:val="none" w:sz="0" w:space="0" w:color="auto"/>
      </w:divBdr>
    </w:div>
    <w:div w:id="1075973929">
      <w:bodyDiv w:val="1"/>
      <w:marLeft w:val="0"/>
      <w:marRight w:val="0"/>
      <w:marTop w:val="0"/>
      <w:marBottom w:val="0"/>
      <w:divBdr>
        <w:top w:val="none" w:sz="0" w:space="0" w:color="auto"/>
        <w:left w:val="none" w:sz="0" w:space="0" w:color="auto"/>
        <w:bottom w:val="none" w:sz="0" w:space="0" w:color="auto"/>
        <w:right w:val="none" w:sz="0" w:space="0" w:color="auto"/>
      </w:divBdr>
    </w:div>
    <w:div w:id="1093360722">
      <w:bodyDiv w:val="1"/>
      <w:marLeft w:val="0"/>
      <w:marRight w:val="0"/>
      <w:marTop w:val="0"/>
      <w:marBottom w:val="0"/>
      <w:divBdr>
        <w:top w:val="none" w:sz="0" w:space="0" w:color="auto"/>
        <w:left w:val="none" w:sz="0" w:space="0" w:color="auto"/>
        <w:bottom w:val="none" w:sz="0" w:space="0" w:color="auto"/>
        <w:right w:val="none" w:sz="0" w:space="0" w:color="auto"/>
      </w:divBdr>
    </w:div>
    <w:div w:id="1098063478">
      <w:bodyDiv w:val="1"/>
      <w:marLeft w:val="0"/>
      <w:marRight w:val="0"/>
      <w:marTop w:val="0"/>
      <w:marBottom w:val="0"/>
      <w:divBdr>
        <w:top w:val="none" w:sz="0" w:space="0" w:color="auto"/>
        <w:left w:val="none" w:sz="0" w:space="0" w:color="auto"/>
        <w:bottom w:val="none" w:sz="0" w:space="0" w:color="auto"/>
        <w:right w:val="none" w:sz="0" w:space="0" w:color="auto"/>
      </w:divBdr>
    </w:div>
    <w:div w:id="1168013833">
      <w:bodyDiv w:val="1"/>
      <w:marLeft w:val="0"/>
      <w:marRight w:val="0"/>
      <w:marTop w:val="0"/>
      <w:marBottom w:val="0"/>
      <w:divBdr>
        <w:top w:val="none" w:sz="0" w:space="0" w:color="auto"/>
        <w:left w:val="none" w:sz="0" w:space="0" w:color="auto"/>
        <w:bottom w:val="none" w:sz="0" w:space="0" w:color="auto"/>
        <w:right w:val="none" w:sz="0" w:space="0" w:color="auto"/>
      </w:divBdr>
    </w:div>
    <w:div w:id="1175152879">
      <w:bodyDiv w:val="1"/>
      <w:marLeft w:val="0"/>
      <w:marRight w:val="0"/>
      <w:marTop w:val="0"/>
      <w:marBottom w:val="0"/>
      <w:divBdr>
        <w:top w:val="none" w:sz="0" w:space="0" w:color="auto"/>
        <w:left w:val="none" w:sz="0" w:space="0" w:color="auto"/>
        <w:bottom w:val="none" w:sz="0" w:space="0" w:color="auto"/>
        <w:right w:val="none" w:sz="0" w:space="0" w:color="auto"/>
      </w:divBdr>
    </w:div>
    <w:div w:id="1210654380">
      <w:bodyDiv w:val="1"/>
      <w:marLeft w:val="0"/>
      <w:marRight w:val="0"/>
      <w:marTop w:val="0"/>
      <w:marBottom w:val="0"/>
      <w:divBdr>
        <w:top w:val="none" w:sz="0" w:space="0" w:color="auto"/>
        <w:left w:val="none" w:sz="0" w:space="0" w:color="auto"/>
        <w:bottom w:val="none" w:sz="0" w:space="0" w:color="auto"/>
        <w:right w:val="none" w:sz="0" w:space="0" w:color="auto"/>
      </w:divBdr>
    </w:div>
    <w:div w:id="1229849674">
      <w:bodyDiv w:val="1"/>
      <w:marLeft w:val="0"/>
      <w:marRight w:val="0"/>
      <w:marTop w:val="0"/>
      <w:marBottom w:val="0"/>
      <w:divBdr>
        <w:top w:val="none" w:sz="0" w:space="0" w:color="auto"/>
        <w:left w:val="none" w:sz="0" w:space="0" w:color="auto"/>
        <w:bottom w:val="none" w:sz="0" w:space="0" w:color="auto"/>
        <w:right w:val="none" w:sz="0" w:space="0" w:color="auto"/>
      </w:divBdr>
    </w:div>
    <w:div w:id="1301037246">
      <w:bodyDiv w:val="1"/>
      <w:marLeft w:val="0"/>
      <w:marRight w:val="0"/>
      <w:marTop w:val="0"/>
      <w:marBottom w:val="0"/>
      <w:divBdr>
        <w:top w:val="none" w:sz="0" w:space="0" w:color="auto"/>
        <w:left w:val="none" w:sz="0" w:space="0" w:color="auto"/>
        <w:bottom w:val="none" w:sz="0" w:space="0" w:color="auto"/>
        <w:right w:val="none" w:sz="0" w:space="0" w:color="auto"/>
      </w:divBdr>
    </w:div>
    <w:div w:id="1333802388">
      <w:bodyDiv w:val="1"/>
      <w:marLeft w:val="0"/>
      <w:marRight w:val="0"/>
      <w:marTop w:val="0"/>
      <w:marBottom w:val="0"/>
      <w:divBdr>
        <w:top w:val="none" w:sz="0" w:space="0" w:color="auto"/>
        <w:left w:val="none" w:sz="0" w:space="0" w:color="auto"/>
        <w:bottom w:val="none" w:sz="0" w:space="0" w:color="auto"/>
        <w:right w:val="none" w:sz="0" w:space="0" w:color="auto"/>
      </w:divBdr>
    </w:div>
    <w:div w:id="1337004084">
      <w:bodyDiv w:val="1"/>
      <w:marLeft w:val="0"/>
      <w:marRight w:val="0"/>
      <w:marTop w:val="0"/>
      <w:marBottom w:val="0"/>
      <w:divBdr>
        <w:top w:val="none" w:sz="0" w:space="0" w:color="auto"/>
        <w:left w:val="none" w:sz="0" w:space="0" w:color="auto"/>
        <w:bottom w:val="none" w:sz="0" w:space="0" w:color="auto"/>
        <w:right w:val="none" w:sz="0" w:space="0" w:color="auto"/>
      </w:divBdr>
    </w:div>
    <w:div w:id="1338655363">
      <w:bodyDiv w:val="1"/>
      <w:marLeft w:val="0"/>
      <w:marRight w:val="0"/>
      <w:marTop w:val="0"/>
      <w:marBottom w:val="0"/>
      <w:divBdr>
        <w:top w:val="none" w:sz="0" w:space="0" w:color="auto"/>
        <w:left w:val="none" w:sz="0" w:space="0" w:color="auto"/>
        <w:bottom w:val="none" w:sz="0" w:space="0" w:color="auto"/>
        <w:right w:val="none" w:sz="0" w:space="0" w:color="auto"/>
      </w:divBdr>
    </w:div>
    <w:div w:id="1410468778">
      <w:bodyDiv w:val="1"/>
      <w:marLeft w:val="0"/>
      <w:marRight w:val="0"/>
      <w:marTop w:val="0"/>
      <w:marBottom w:val="0"/>
      <w:divBdr>
        <w:top w:val="none" w:sz="0" w:space="0" w:color="auto"/>
        <w:left w:val="none" w:sz="0" w:space="0" w:color="auto"/>
        <w:bottom w:val="none" w:sz="0" w:space="0" w:color="auto"/>
        <w:right w:val="none" w:sz="0" w:space="0" w:color="auto"/>
      </w:divBdr>
    </w:div>
    <w:div w:id="1416593176">
      <w:bodyDiv w:val="1"/>
      <w:marLeft w:val="0"/>
      <w:marRight w:val="0"/>
      <w:marTop w:val="0"/>
      <w:marBottom w:val="0"/>
      <w:divBdr>
        <w:top w:val="none" w:sz="0" w:space="0" w:color="auto"/>
        <w:left w:val="none" w:sz="0" w:space="0" w:color="auto"/>
        <w:bottom w:val="none" w:sz="0" w:space="0" w:color="auto"/>
        <w:right w:val="none" w:sz="0" w:space="0" w:color="auto"/>
      </w:divBdr>
    </w:div>
    <w:div w:id="1439984848">
      <w:bodyDiv w:val="1"/>
      <w:marLeft w:val="0"/>
      <w:marRight w:val="0"/>
      <w:marTop w:val="0"/>
      <w:marBottom w:val="0"/>
      <w:divBdr>
        <w:top w:val="none" w:sz="0" w:space="0" w:color="auto"/>
        <w:left w:val="none" w:sz="0" w:space="0" w:color="auto"/>
        <w:bottom w:val="none" w:sz="0" w:space="0" w:color="auto"/>
        <w:right w:val="none" w:sz="0" w:space="0" w:color="auto"/>
      </w:divBdr>
    </w:div>
    <w:div w:id="1442918978">
      <w:bodyDiv w:val="1"/>
      <w:marLeft w:val="0"/>
      <w:marRight w:val="0"/>
      <w:marTop w:val="0"/>
      <w:marBottom w:val="0"/>
      <w:divBdr>
        <w:top w:val="none" w:sz="0" w:space="0" w:color="auto"/>
        <w:left w:val="none" w:sz="0" w:space="0" w:color="auto"/>
        <w:bottom w:val="none" w:sz="0" w:space="0" w:color="auto"/>
        <w:right w:val="none" w:sz="0" w:space="0" w:color="auto"/>
      </w:divBdr>
    </w:div>
    <w:div w:id="1455708548">
      <w:bodyDiv w:val="1"/>
      <w:marLeft w:val="0"/>
      <w:marRight w:val="0"/>
      <w:marTop w:val="0"/>
      <w:marBottom w:val="0"/>
      <w:divBdr>
        <w:top w:val="none" w:sz="0" w:space="0" w:color="auto"/>
        <w:left w:val="none" w:sz="0" w:space="0" w:color="auto"/>
        <w:bottom w:val="none" w:sz="0" w:space="0" w:color="auto"/>
        <w:right w:val="none" w:sz="0" w:space="0" w:color="auto"/>
      </w:divBdr>
    </w:div>
    <w:div w:id="1456631270">
      <w:bodyDiv w:val="1"/>
      <w:marLeft w:val="0"/>
      <w:marRight w:val="0"/>
      <w:marTop w:val="0"/>
      <w:marBottom w:val="0"/>
      <w:divBdr>
        <w:top w:val="none" w:sz="0" w:space="0" w:color="auto"/>
        <w:left w:val="none" w:sz="0" w:space="0" w:color="auto"/>
        <w:bottom w:val="none" w:sz="0" w:space="0" w:color="auto"/>
        <w:right w:val="none" w:sz="0" w:space="0" w:color="auto"/>
      </w:divBdr>
    </w:div>
    <w:div w:id="1478231352">
      <w:bodyDiv w:val="1"/>
      <w:marLeft w:val="0"/>
      <w:marRight w:val="0"/>
      <w:marTop w:val="0"/>
      <w:marBottom w:val="0"/>
      <w:divBdr>
        <w:top w:val="none" w:sz="0" w:space="0" w:color="auto"/>
        <w:left w:val="none" w:sz="0" w:space="0" w:color="auto"/>
        <w:bottom w:val="none" w:sz="0" w:space="0" w:color="auto"/>
        <w:right w:val="none" w:sz="0" w:space="0" w:color="auto"/>
      </w:divBdr>
    </w:div>
    <w:div w:id="1492212065">
      <w:bodyDiv w:val="1"/>
      <w:marLeft w:val="0"/>
      <w:marRight w:val="0"/>
      <w:marTop w:val="0"/>
      <w:marBottom w:val="0"/>
      <w:divBdr>
        <w:top w:val="none" w:sz="0" w:space="0" w:color="auto"/>
        <w:left w:val="none" w:sz="0" w:space="0" w:color="auto"/>
        <w:bottom w:val="none" w:sz="0" w:space="0" w:color="auto"/>
        <w:right w:val="none" w:sz="0" w:space="0" w:color="auto"/>
      </w:divBdr>
    </w:div>
    <w:div w:id="1501264845">
      <w:bodyDiv w:val="1"/>
      <w:marLeft w:val="0"/>
      <w:marRight w:val="0"/>
      <w:marTop w:val="0"/>
      <w:marBottom w:val="0"/>
      <w:divBdr>
        <w:top w:val="none" w:sz="0" w:space="0" w:color="auto"/>
        <w:left w:val="none" w:sz="0" w:space="0" w:color="auto"/>
        <w:bottom w:val="none" w:sz="0" w:space="0" w:color="auto"/>
        <w:right w:val="none" w:sz="0" w:space="0" w:color="auto"/>
      </w:divBdr>
    </w:div>
    <w:div w:id="1512144763">
      <w:bodyDiv w:val="1"/>
      <w:marLeft w:val="0"/>
      <w:marRight w:val="0"/>
      <w:marTop w:val="0"/>
      <w:marBottom w:val="0"/>
      <w:divBdr>
        <w:top w:val="none" w:sz="0" w:space="0" w:color="auto"/>
        <w:left w:val="none" w:sz="0" w:space="0" w:color="auto"/>
        <w:bottom w:val="none" w:sz="0" w:space="0" w:color="auto"/>
        <w:right w:val="none" w:sz="0" w:space="0" w:color="auto"/>
      </w:divBdr>
    </w:div>
    <w:div w:id="1512792126">
      <w:bodyDiv w:val="1"/>
      <w:marLeft w:val="0"/>
      <w:marRight w:val="0"/>
      <w:marTop w:val="0"/>
      <w:marBottom w:val="0"/>
      <w:divBdr>
        <w:top w:val="none" w:sz="0" w:space="0" w:color="auto"/>
        <w:left w:val="none" w:sz="0" w:space="0" w:color="auto"/>
        <w:bottom w:val="none" w:sz="0" w:space="0" w:color="auto"/>
        <w:right w:val="none" w:sz="0" w:space="0" w:color="auto"/>
      </w:divBdr>
    </w:div>
    <w:div w:id="1520926400">
      <w:bodyDiv w:val="1"/>
      <w:marLeft w:val="0"/>
      <w:marRight w:val="0"/>
      <w:marTop w:val="0"/>
      <w:marBottom w:val="0"/>
      <w:divBdr>
        <w:top w:val="none" w:sz="0" w:space="0" w:color="auto"/>
        <w:left w:val="none" w:sz="0" w:space="0" w:color="auto"/>
        <w:bottom w:val="none" w:sz="0" w:space="0" w:color="auto"/>
        <w:right w:val="none" w:sz="0" w:space="0" w:color="auto"/>
      </w:divBdr>
    </w:div>
    <w:div w:id="1582986069">
      <w:bodyDiv w:val="1"/>
      <w:marLeft w:val="0"/>
      <w:marRight w:val="0"/>
      <w:marTop w:val="0"/>
      <w:marBottom w:val="0"/>
      <w:divBdr>
        <w:top w:val="none" w:sz="0" w:space="0" w:color="auto"/>
        <w:left w:val="none" w:sz="0" w:space="0" w:color="auto"/>
        <w:bottom w:val="none" w:sz="0" w:space="0" w:color="auto"/>
        <w:right w:val="none" w:sz="0" w:space="0" w:color="auto"/>
      </w:divBdr>
    </w:div>
    <w:div w:id="1584870192">
      <w:bodyDiv w:val="1"/>
      <w:marLeft w:val="0"/>
      <w:marRight w:val="0"/>
      <w:marTop w:val="0"/>
      <w:marBottom w:val="0"/>
      <w:divBdr>
        <w:top w:val="none" w:sz="0" w:space="0" w:color="auto"/>
        <w:left w:val="none" w:sz="0" w:space="0" w:color="auto"/>
        <w:bottom w:val="none" w:sz="0" w:space="0" w:color="auto"/>
        <w:right w:val="none" w:sz="0" w:space="0" w:color="auto"/>
      </w:divBdr>
    </w:div>
    <w:div w:id="1613365614">
      <w:bodyDiv w:val="1"/>
      <w:marLeft w:val="0"/>
      <w:marRight w:val="0"/>
      <w:marTop w:val="0"/>
      <w:marBottom w:val="0"/>
      <w:divBdr>
        <w:top w:val="none" w:sz="0" w:space="0" w:color="auto"/>
        <w:left w:val="none" w:sz="0" w:space="0" w:color="auto"/>
        <w:bottom w:val="none" w:sz="0" w:space="0" w:color="auto"/>
        <w:right w:val="none" w:sz="0" w:space="0" w:color="auto"/>
      </w:divBdr>
    </w:div>
    <w:div w:id="1619991604">
      <w:bodyDiv w:val="1"/>
      <w:marLeft w:val="0"/>
      <w:marRight w:val="0"/>
      <w:marTop w:val="0"/>
      <w:marBottom w:val="0"/>
      <w:divBdr>
        <w:top w:val="none" w:sz="0" w:space="0" w:color="auto"/>
        <w:left w:val="none" w:sz="0" w:space="0" w:color="auto"/>
        <w:bottom w:val="none" w:sz="0" w:space="0" w:color="auto"/>
        <w:right w:val="none" w:sz="0" w:space="0" w:color="auto"/>
      </w:divBdr>
    </w:div>
    <w:div w:id="1656567736">
      <w:bodyDiv w:val="1"/>
      <w:marLeft w:val="0"/>
      <w:marRight w:val="0"/>
      <w:marTop w:val="0"/>
      <w:marBottom w:val="0"/>
      <w:divBdr>
        <w:top w:val="none" w:sz="0" w:space="0" w:color="auto"/>
        <w:left w:val="none" w:sz="0" w:space="0" w:color="auto"/>
        <w:bottom w:val="none" w:sz="0" w:space="0" w:color="auto"/>
        <w:right w:val="none" w:sz="0" w:space="0" w:color="auto"/>
      </w:divBdr>
    </w:div>
    <w:div w:id="1672829257">
      <w:bodyDiv w:val="1"/>
      <w:marLeft w:val="0"/>
      <w:marRight w:val="0"/>
      <w:marTop w:val="0"/>
      <w:marBottom w:val="0"/>
      <w:divBdr>
        <w:top w:val="none" w:sz="0" w:space="0" w:color="auto"/>
        <w:left w:val="none" w:sz="0" w:space="0" w:color="auto"/>
        <w:bottom w:val="none" w:sz="0" w:space="0" w:color="auto"/>
        <w:right w:val="none" w:sz="0" w:space="0" w:color="auto"/>
      </w:divBdr>
    </w:div>
    <w:div w:id="1710109971">
      <w:bodyDiv w:val="1"/>
      <w:marLeft w:val="0"/>
      <w:marRight w:val="0"/>
      <w:marTop w:val="0"/>
      <w:marBottom w:val="0"/>
      <w:divBdr>
        <w:top w:val="none" w:sz="0" w:space="0" w:color="auto"/>
        <w:left w:val="none" w:sz="0" w:space="0" w:color="auto"/>
        <w:bottom w:val="none" w:sz="0" w:space="0" w:color="auto"/>
        <w:right w:val="none" w:sz="0" w:space="0" w:color="auto"/>
      </w:divBdr>
    </w:div>
    <w:div w:id="1756366827">
      <w:bodyDiv w:val="1"/>
      <w:marLeft w:val="0"/>
      <w:marRight w:val="0"/>
      <w:marTop w:val="0"/>
      <w:marBottom w:val="0"/>
      <w:divBdr>
        <w:top w:val="none" w:sz="0" w:space="0" w:color="auto"/>
        <w:left w:val="none" w:sz="0" w:space="0" w:color="auto"/>
        <w:bottom w:val="none" w:sz="0" w:space="0" w:color="auto"/>
        <w:right w:val="none" w:sz="0" w:space="0" w:color="auto"/>
      </w:divBdr>
    </w:div>
    <w:div w:id="1761829278">
      <w:bodyDiv w:val="1"/>
      <w:marLeft w:val="0"/>
      <w:marRight w:val="0"/>
      <w:marTop w:val="0"/>
      <w:marBottom w:val="0"/>
      <w:divBdr>
        <w:top w:val="none" w:sz="0" w:space="0" w:color="auto"/>
        <w:left w:val="none" w:sz="0" w:space="0" w:color="auto"/>
        <w:bottom w:val="none" w:sz="0" w:space="0" w:color="auto"/>
        <w:right w:val="none" w:sz="0" w:space="0" w:color="auto"/>
      </w:divBdr>
    </w:div>
    <w:div w:id="1781994880">
      <w:bodyDiv w:val="1"/>
      <w:marLeft w:val="0"/>
      <w:marRight w:val="0"/>
      <w:marTop w:val="0"/>
      <w:marBottom w:val="0"/>
      <w:divBdr>
        <w:top w:val="none" w:sz="0" w:space="0" w:color="auto"/>
        <w:left w:val="none" w:sz="0" w:space="0" w:color="auto"/>
        <w:bottom w:val="none" w:sz="0" w:space="0" w:color="auto"/>
        <w:right w:val="none" w:sz="0" w:space="0" w:color="auto"/>
      </w:divBdr>
    </w:div>
    <w:div w:id="1810172271">
      <w:bodyDiv w:val="1"/>
      <w:marLeft w:val="0"/>
      <w:marRight w:val="0"/>
      <w:marTop w:val="0"/>
      <w:marBottom w:val="0"/>
      <w:divBdr>
        <w:top w:val="none" w:sz="0" w:space="0" w:color="auto"/>
        <w:left w:val="none" w:sz="0" w:space="0" w:color="auto"/>
        <w:bottom w:val="none" w:sz="0" w:space="0" w:color="auto"/>
        <w:right w:val="none" w:sz="0" w:space="0" w:color="auto"/>
      </w:divBdr>
      <w:divsChild>
        <w:div w:id="1581215501">
          <w:marLeft w:val="0"/>
          <w:marRight w:val="0"/>
          <w:marTop w:val="0"/>
          <w:marBottom w:val="0"/>
          <w:divBdr>
            <w:top w:val="none" w:sz="0" w:space="0" w:color="auto"/>
            <w:left w:val="none" w:sz="0" w:space="0" w:color="auto"/>
            <w:bottom w:val="none" w:sz="0" w:space="0" w:color="auto"/>
            <w:right w:val="none" w:sz="0" w:space="0" w:color="auto"/>
          </w:divBdr>
        </w:div>
        <w:div w:id="1137868645">
          <w:marLeft w:val="0"/>
          <w:marRight w:val="0"/>
          <w:marTop w:val="30"/>
          <w:marBottom w:val="0"/>
          <w:divBdr>
            <w:top w:val="none" w:sz="0" w:space="0" w:color="auto"/>
            <w:left w:val="none" w:sz="0" w:space="0" w:color="auto"/>
            <w:bottom w:val="none" w:sz="0" w:space="0" w:color="auto"/>
            <w:right w:val="none" w:sz="0" w:space="0" w:color="auto"/>
          </w:divBdr>
          <w:divsChild>
            <w:div w:id="198149405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11245440">
      <w:bodyDiv w:val="1"/>
      <w:marLeft w:val="0"/>
      <w:marRight w:val="0"/>
      <w:marTop w:val="0"/>
      <w:marBottom w:val="0"/>
      <w:divBdr>
        <w:top w:val="none" w:sz="0" w:space="0" w:color="auto"/>
        <w:left w:val="none" w:sz="0" w:space="0" w:color="auto"/>
        <w:bottom w:val="none" w:sz="0" w:space="0" w:color="auto"/>
        <w:right w:val="none" w:sz="0" w:space="0" w:color="auto"/>
      </w:divBdr>
    </w:div>
    <w:div w:id="1823814496">
      <w:bodyDiv w:val="1"/>
      <w:marLeft w:val="0"/>
      <w:marRight w:val="0"/>
      <w:marTop w:val="0"/>
      <w:marBottom w:val="0"/>
      <w:divBdr>
        <w:top w:val="none" w:sz="0" w:space="0" w:color="auto"/>
        <w:left w:val="none" w:sz="0" w:space="0" w:color="auto"/>
        <w:bottom w:val="none" w:sz="0" w:space="0" w:color="auto"/>
        <w:right w:val="none" w:sz="0" w:space="0" w:color="auto"/>
      </w:divBdr>
    </w:div>
    <w:div w:id="1841264169">
      <w:bodyDiv w:val="1"/>
      <w:marLeft w:val="0"/>
      <w:marRight w:val="0"/>
      <w:marTop w:val="0"/>
      <w:marBottom w:val="0"/>
      <w:divBdr>
        <w:top w:val="none" w:sz="0" w:space="0" w:color="auto"/>
        <w:left w:val="none" w:sz="0" w:space="0" w:color="auto"/>
        <w:bottom w:val="none" w:sz="0" w:space="0" w:color="auto"/>
        <w:right w:val="none" w:sz="0" w:space="0" w:color="auto"/>
      </w:divBdr>
    </w:div>
    <w:div w:id="1875120430">
      <w:bodyDiv w:val="1"/>
      <w:marLeft w:val="0"/>
      <w:marRight w:val="0"/>
      <w:marTop w:val="0"/>
      <w:marBottom w:val="0"/>
      <w:divBdr>
        <w:top w:val="none" w:sz="0" w:space="0" w:color="auto"/>
        <w:left w:val="none" w:sz="0" w:space="0" w:color="auto"/>
        <w:bottom w:val="none" w:sz="0" w:space="0" w:color="auto"/>
        <w:right w:val="none" w:sz="0" w:space="0" w:color="auto"/>
      </w:divBdr>
    </w:div>
    <w:div w:id="1875725105">
      <w:bodyDiv w:val="1"/>
      <w:marLeft w:val="0"/>
      <w:marRight w:val="0"/>
      <w:marTop w:val="0"/>
      <w:marBottom w:val="0"/>
      <w:divBdr>
        <w:top w:val="none" w:sz="0" w:space="0" w:color="auto"/>
        <w:left w:val="none" w:sz="0" w:space="0" w:color="auto"/>
        <w:bottom w:val="none" w:sz="0" w:space="0" w:color="auto"/>
        <w:right w:val="none" w:sz="0" w:space="0" w:color="auto"/>
      </w:divBdr>
    </w:div>
    <w:div w:id="1880967716">
      <w:bodyDiv w:val="1"/>
      <w:marLeft w:val="0"/>
      <w:marRight w:val="0"/>
      <w:marTop w:val="0"/>
      <w:marBottom w:val="0"/>
      <w:divBdr>
        <w:top w:val="none" w:sz="0" w:space="0" w:color="auto"/>
        <w:left w:val="none" w:sz="0" w:space="0" w:color="auto"/>
        <w:bottom w:val="none" w:sz="0" w:space="0" w:color="auto"/>
        <w:right w:val="none" w:sz="0" w:space="0" w:color="auto"/>
      </w:divBdr>
    </w:div>
    <w:div w:id="1899855269">
      <w:bodyDiv w:val="1"/>
      <w:marLeft w:val="0"/>
      <w:marRight w:val="0"/>
      <w:marTop w:val="0"/>
      <w:marBottom w:val="0"/>
      <w:divBdr>
        <w:top w:val="none" w:sz="0" w:space="0" w:color="auto"/>
        <w:left w:val="none" w:sz="0" w:space="0" w:color="auto"/>
        <w:bottom w:val="none" w:sz="0" w:space="0" w:color="auto"/>
        <w:right w:val="none" w:sz="0" w:space="0" w:color="auto"/>
      </w:divBdr>
    </w:div>
    <w:div w:id="1900558562">
      <w:bodyDiv w:val="1"/>
      <w:marLeft w:val="0"/>
      <w:marRight w:val="0"/>
      <w:marTop w:val="0"/>
      <w:marBottom w:val="0"/>
      <w:divBdr>
        <w:top w:val="none" w:sz="0" w:space="0" w:color="auto"/>
        <w:left w:val="none" w:sz="0" w:space="0" w:color="auto"/>
        <w:bottom w:val="none" w:sz="0" w:space="0" w:color="auto"/>
        <w:right w:val="none" w:sz="0" w:space="0" w:color="auto"/>
      </w:divBdr>
    </w:div>
    <w:div w:id="1903062019">
      <w:bodyDiv w:val="1"/>
      <w:marLeft w:val="0"/>
      <w:marRight w:val="0"/>
      <w:marTop w:val="0"/>
      <w:marBottom w:val="0"/>
      <w:divBdr>
        <w:top w:val="none" w:sz="0" w:space="0" w:color="auto"/>
        <w:left w:val="none" w:sz="0" w:space="0" w:color="auto"/>
        <w:bottom w:val="none" w:sz="0" w:space="0" w:color="auto"/>
        <w:right w:val="none" w:sz="0" w:space="0" w:color="auto"/>
      </w:divBdr>
    </w:div>
    <w:div w:id="1975988306">
      <w:bodyDiv w:val="1"/>
      <w:marLeft w:val="0"/>
      <w:marRight w:val="0"/>
      <w:marTop w:val="0"/>
      <w:marBottom w:val="0"/>
      <w:divBdr>
        <w:top w:val="none" w:sz="0" w:space="0" w:color="auto"/>
        <w:left w:val="none" w:sz="0" w:space="0" w:color="auto"/>
        <w:bottom w:val="none" w:sz="0" w:space="0" w:color="auto"/>
        <w:right w:val="none" w:sz="0" w:space="0" w:color="auto"/>
      </w:divBdr>
    </w:div>
    <w:div w:id="1977641085">
      <w:bodyDiv w:val="1"/>
      <w:marLeft w:val="0"/>
      <w:marRight w:val="0"/>
      <w:marTop w:val="0"/>
      <w:marBottom w:val="0"/>
      <w:divBdr>
        <w:top w:val="none" w:sz="0" w:space="0" w:color="auto"/>
        <w:left w:val="none" w:sz="0" w:space="0" w:color="auto"/>
        <w:bottom w:val="none" w:sz="0" w:space="0" w:color="auto"/>
        <w:right w:val="none" w:sz="0" w:space="0" w:color="auto"/>
      </w:divBdr>
    </w:div>
    <w:div w:id="2027099344">
      <w:bodyDiv w:val="1"/>
      <w:marLeft w:val="0"/>
      <w:marRight w:val="0"/>
      <w:marTop w:val="0"/>
      <w:marBottom w:val="0"/>
      <w:divBdr>
        <w:top w:val="none" w:sz="0" w:space="0" w:color="auto"/>
        <w:left w:val="none" w:sz="0" w:space="0" w:color="auto"/>
        <w:bottom w:val="none" w:sz="0" w:space="0" w:color="auto"/>
        <w:right w:val="none" w:sz="0" w:space="0" w:color="auto"/>
      </w:divBdr>
    </w:div>
    <w:div w:id="2045254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3" Type="http://schemas.openxmlformats.org/officeDocument/2006/relationships/hyperlink" Target="http://ihd.org.tr/en/index.php/2016/08/29/report-on-observations-in-prisons-of-siverek-and%20urfa/" TargetMode="External"/><Relationship Id="rId18" Type="http://schemas.openxmlformats.org/officeDocument/2006/relationships/hyperlink" Target="http://aa.com.tr/tr/gunun-basliklari/adalet-bakani-bekir-bozdag-16-bin-yeni-personel-alimi-yapacagiz/690992?amp=1" TargetMode="External"/><Relationship Id="rId26" Type="http://schemas.openxmlformats.org/officeDocument/2006/relationships/hyperlink" Target="http://www.ohchr.org/EN/NewsEvents/Pages/DisplayNews.aspx?NewsID=20976&amp;LangID=E" TargetMode="External"/><Relationship Id="rId39" Type="http://schemas.openxmlformats.org/officeDocument/2006/relationships/hyperlink" Target="http://www.resmigazete.gov.tr/eskiler/2016/07/20160723-8.htm" TargetMode="External"/><Relationship Id="rId21" Type="http://schemas.openxmlformats.org/officeDocument/2006/relationships/hyperlink" Target="http://www.resmigazete.gov.tr/eskiler/2016/08/20160825-5.pdf" TargetMode="External"/><Relationship Id="rId34" Type="http://schemas.openxmlformats.org/officeDocument/2006/relationships/hyperlink" Target="http://www.hdp.org.tr/en/english/statements/ongoing-detentions-and-arrests-against-hdp/9717" TargetMode="External"/><Relationship Id="rId42" Type="http://schemas.openxmlformats.org/officeDocument/2006/relationships/hyperlink" Target="http://www.resmigazete.gov.tr/eskiler/2016/08/20160817-17.htm" TargetMode="External"/><Relationship Id="rId7" Type="http://schemas.openxmlformats.org/officeDocument/2006/relationships/hyperlink" Target="http://www.ohchr.org/EN/NewsEvents/Pages/DisplayNews.aspx?NewsID=18477&amp;LangIDEA/HRC/33/51/Add.1,%20para.%2012" TargetMode="External"/><Relationship Id="rId2" Type="http://schemas.openxmlformats.org/officeDocument/2006/relationships/hyperlink" Target="https://wcd.coe.int/com.instranet.InstraServlet?command=com.instranet.CmdBlobGet&amp;Instra%20etImage=2929966&amp;SecMode=1&amp;DocId=2380676&amp;Usage=2" TargetMode="External"/><Relationship Id="rId16" Type="http://schemas.openxmlformats.org/officeDocument/2006/relationships/hyperlink" Target="http://www.ohchr.org/EN/NewsEvents/Pages/DisplayNews.aspx?NewsID=20976&amp;LangID=E" TargetMode="External"/><Relationship Id="rId20" Type="http://schemas.openxmlformats.org/officeDocument/2006/relationships/hyperlink" Target="https://www.ombudsman.gov.tr/English/dosyalar/2016-737-desicion(1).pdf" TargetMode="External"/><Relationship Id="rId29" Type="http://schemas.openxmlformats.org/officeDocument/2006/relationships/hyperlink" Target="https://cpj.org/imprisoned/2016.php" TargetMode="External"/><Relationship Id="rId41" Type="http://schemas.openxmlformats.org/officeDocument/2006/relationships/hyperlink" Target="http://www.resmigazete.gov.tr/eskiler/2016/07/20160731-5.htm" TargetMode="External"/><Relationship Id="rId1" Type="http://schemas.openxmlformats.org/officeDocument/2006/relationships/hyperlink" Target="https://wcd.coe.int/com.instranet.InstraServlet?command=com.instranet.CmdBlobGet&amp;Instra%20etImage=2929966&amp;SecMode=1&amp;DocId=2380676&amp;Usage=2" TargetMode="External"/><Relationship Id="rId6" Type="http://schemas.openxmlformats.org/officeDocument/2006/relationships/hyperlink" Target="https://s3.amazonaws.com/PHR_Reports/southeastern-turkey-health-care-under-siege.pdf" TargetMode="External"/><Relationship Id="rId11" Type="http://schemas.openxmlformats.org/officeDocument/2006/relationships/hyperlink" Target="https://www.amnesty.ch/en?set_language=en&amp;cl=en&amp;gclid=CjwKEAiAirXFBRCQyvL279T" TargetMode="External"/><Relationship Id="rId24" Type="http://schemas.openxmlformats.org/officeDocument/2006/relationships/hyperlink" Target="http://www.ohchr.org/en/NewsEvents/Pages/DisplayNews.aspx?NewsID=20285&amp;LangID=E" TargetMode="External"/><Relationship Id="rId32" Type="http://schemas.openxmlformats.org/officeDocument/2006/relationships/hyperlink" Target="http://www.ohchr.org/en/NewsEvents/Pages/DisplayNews.aspx?NewsID=20892&amp;LangIDE" TargetMode="External"/><Relationship Id="rId37" Type="http://schemas.openxmlformats.org/officeDocument/2006/relationships/hyperlink" Target="http://www.hdp.org.tr/en/english/statements/ongoing-detentions-and-arrests-against-hdp/9717" TargetMode="External"/><Relationship Id="rId40" Type="http://schemas.openxmlformats.org/officeDocument/2006/relationships/hyperlink" Target="http://www.resmigazete.gov.tr/eskiler/2016/07/20160727M2-1.pdf" TargetMode="External"/><Relationship Id="rId5" Type="http://schemas.openxmlformats.org/officeDocument/2006/relationships/hyperlink" Target="http://new-compass.net/sites/new-compass.net/files/SUR_Report_2016-04-07.pdf" TargetMode="External"/><Relationship Id="rId15" Type="http://schemas.openxmlformats.org/officeDocument/2006/relationships/hyperlink" Target="http://www.ohchr.org/EN/NewsEvents/Pages/DisplayNews.aspx?NewsID=20976&amp;LangID=E" TargetMode="External"/><Relationship Id="rId23" Type="http://schemas.openxmlformats.org/officeDocument/2006/relationships/hyperlink" Target="http://www.resmigazete.gov.tr/eskiler/2016/11/20161117-23.pdf" TargetMode="External"/><Relationship Id="rId28" Type="http://schemas.openxmlformats.org/officeDocument/2006/relationships/hyperlink" Target="https://www.hrw.org/news/2016/07/11/turkey-state-blocks-probes-southeast-killings" TargetMode="External"/><Relationship Id="rId36" Type="http://schemas.openxmlformats.org/officeDocument/2006/relationships/hyperlink" Target="http://www.resmigazete.gov.tr/eskiler/2016/09/20160901M2-2.pdf" TargetMode="External"/><Relationship Id="rId10" Type="http://schemas.openxmlformats.org/officeDocument/2006/relationships/hyperlink" Target="https://www.amnesty.org/en/latest/news/2016/12/turkey-curfews-and-crackdown-forcehundreds-of-" TargetMode="External"/><Relationship Id="rId19" Type="http://schemas.openxmlformats.org/officeDocument/2006/relationships/hyperlink" Target="http://www.resmigazete.gov.tr/eskiler/2016/07/20160723-8.htm" TargetMode="External"/><Relationship Id="rId31" Type="http://schemas.openxmlformats.org/officeDocument/2006/relationships/hyperlink" Target="https://www.hrw.org/report/2016/12/15/silencing-turkeys-media/governments-deepening-assault-critical-journalism" TargetMode="External"/><Relationship Id="rId44" Type="http://schemas.openxmlformats.org/officeDocument/2006/relationships/hyperlink" Target="http://www.resmigazete.gov.tr/eskiler/2016/10/20161029-4.htm" TargetMode="External"/><Relationship Id="rId4" Type="http://schemas.openxmlformats.org/officeDocument/2006/relationships/hyperlink" Target="http://tihv.org.tr/wp-content/uploads/2016/08/16-A%C4%9Fustos-2016-Soka%C4%9Fa-%C3%87%C4%B1kma-Yasa%C4%9F%C4%B1-Bilgi-Notu.pdf" TargetMode="External"/><Relationship Id="rId9" Type="http://schemas.openxmlformats.org/officeDocument/2006/relationships/hyperlink" Target="https://www.amnesty.org/en/latest/news/2016/12/turkey-curfews-and-crackdown-forcehundreds-of-" TargetMode="External"/><Relationship Id="rId14" Type="http://schemas.openxmlformats.org/officeDocument/2006/relationships/hyperlink" Target="http://ihd.org.tr/en/index.php/2016/08/29/report-on-observations-in-prisons-of-siverek-and%20urfa/" TargetMode="External"/><Relationship Id="rId22" Type="http://schemas.openxmlformats.org/officeDocument/2006/relationships/hyperlink" Target="http://www.resmigazete.gov.tr/eskiler/2016/10/20161006-5.pdf" TargetMode="External"/><Relationship Id="rId27" Type="http://schemas.openxmlformats.org/officeDocument/2006/relationships/hyperlink" Target="http://www.resmigazete.gov.tr/eskiler/2016/07/20160723-8.htm" TargetMode="External"/><Relationship Id="rId30" Type="http://schemas.openxmlformats.org/officeDocument/2006/relationships/hyperlink" Target="https://www.hrw.org/report/2016/12/15/silencing-turkeys-media/governments-deepening-assault-critical-journalism" TargetMode="External"/><Relationship Id="rId35" Type="http://schemas.openxmlformats.org/officeDocument/2006/relationships/hyperlink" Target="http://www.hdp.org.tr/en/english/statements/ongoing-detentions-and-arrests-against-hdp/9717" TargetMode="External"/><Relationship Id="rId43" Type="http://schemas.openxmlformats.org/officeDocument/2006/relationships/hyperlink" Target="http://www.resmigazete.gov.tr/eskiler/2016/09/20160901M2-1.pdf" TargetMode="External"/><Relationship Id="rId8" Type="http://schemas.openxmlformats.org/officeDocument/2006/relationships/hyperlink" Target="https://www.hrw.org/news/2016/07/11/turkey-state-blocks-probes-southeast-killings" TargetMode="External"/><Relationship Id="rId3" Type="http://schemas.openxmlformats.org/officeDocument/2006/relationships/hyperlink" Target="https://rm.coe.int/CoERMPublicCommonSearchServices/DisplayDCTMContent?coeReferen%20ce=CommDH/GovRep(2016)26" TargetMode="External"/><Relationship Id="rId12" Type="http://schemas.openxmlformats.org/officeDocument/2006/relationships/hyperlink" Target="https://www.amnesty.ch/en?set_language=en&amp;cl=en&amp;gclid=CjwKEAiAirXFBRCQyvL279Tnx1ESJAB-GQvssjpkiW7SVa4NJImBLUUarP1h_aAYmuYHfbtuvtlcBoCXHXw_wcB" TargetMode="External"/><Relationship Id="rId17" Type="http://schemas.openxmlformats.org/officeDocument/2006/relationships/hyperlink" Target="http://aa.com.tr/tr/gunun-basliklari/adalet-bakani-bekir-bozdag-16-bin-yeni-personel-alimi-yapacagiz/690992?amp=1" TargetMode="External"/><Relationship Id="rId25" Type="http://schemas.openxmlformats.org/officeDocument/2006/relationships/hyperlink" Target="http://www.ohchr.org/EN/NewsEvents/Pages/DisplayNews.aspx?NewsID=20976&amp;LangID=E" TargetMode="External"/><Relationship Id="rId33" Type="http://schemas.openxmlformats.org/officeDocument/2006/relationships/hyperlink" Target="http://www.ohchr.org/EN/NewsEvents/Pages/DisplayNews.aspx?NewsID=20891" TargetMode="External"/><Relationship Id="rId38" Type="http://schemas.openxmlformats.org/officeDocument/2006/relationships/hyperlink" Target="http://www.hdp.org.tr/en/english/statements/ongoing-detentions-and-arrests-against-hdp/9717"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83666E-7570-4B96-AAA7-01A67FDA8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1128</TotalTime>
  <Pages>25</Pages>
  <Words>9421</Words>
  <Characters>53702</Characters>
  <Application>Microsoft Office Word</Application>
  <DocSecurity>0</DocSecurity>
  <Lines>447</Lines>
  <Paragraphs>125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62998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oem1</cp:lastModifiedBy>
  <cp:revision>150</cp:revision>
  <dcterms:created xsi:type="dcterms:W3CDTF">2017-03-11T22:11:00Z</dcterms:created>
  <dcterms:modified xsi:type="dcterms:W3CDTF">2017-03-16T10:07:00Z</dcterms:modified>
</cp:coreProperties>
</file>